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50B2CD" w14:textId="77777777" w:rsidR="00041C5B" w:rsidRPr="002820E4" w:rsidRDefault="00E512D7" w:rsidP="005C7B87">
      <w:pPr>
        <w:pStyle w:val="Podtitul1"/>
        <w:spacing w:after="120"/>
        <w:rPr>
          <w:rFonts w:ascii="Tahoma" w:hAnsi="Tahoma" w:cs="Tahoma"/>
          <w:sz w:val="22"/>
          <w:szCs w:val="22"/>
        </w:rPr>
      </w:pPr>
      <w:bookmarkStart w:id="0" w:name="_GoBack"/>
      <w:bookmarkEnd w:id="0"/>
      <w:r w:rsidRPr="002820E4">
        <w:rPr>
          <w:rFonts w:ascii="Tahoma" w:hAnsi="Tahoma" w:cs="Tahoma"/>
          <w:sz w:val="22"/>
          <w:szCs w:val="22"/>
        </w:rPr>
        <w:t>PŘÍKAZNÍ</w:t>
      </w:r>
      <w:r w:rsidR="00041C5B" w:rsidRPr="002820E4">
        <w:rPr>
          <w:rFonts w:ascii="Tahoma" w:hAnsi="Tahoma" w:cs="Tahoma"/>
          <w:sz w:val="22"/>
          <w:szCs w:val="22"/>
        </w:rPr>
        <w:t xml:space="preserve"> SMLOUVA</w:t>
      </w:r>
      <w:r w:rsidR="002820E4">
        <w:rPr>
          <w:rFonts w:ascii="Tahoma" w:hAnsi="Tahoma" w:cs="Tahoma"/>
          <w:sz w:val="22"/>
          <w:szCs w:val="22"/>
        </w:rPr>
        <w:br/>
      </w:r>
      <w:r w:rsidR="00041C5B" w:rsidRPr="002836AD">
        <w:rPr>
          <w:rFonts w:ascii="Tahoma" w:hAnsi="Tahoma" w:cs="Tahoma"/>
          <w:sz w:val="22"/>
          <w:szCs w:val="22"/>
        </w:rPr>
        <w:t xml:space="preserve">na výkon </w:t>
      </w:r>
      <w:r w:rsidR="0086105B" w:rsidRPr="002836AD">
        <w:rPr>
          <w:rFonts w:ascii="Tahoma" w:hAnsi="Tahoma" w:cs="Tahoma"/>
          <w:sz w:val="22"/>
          <w:szCs w:val="22"/>
        </w:rPr>
        <w:t>správce stavby (</w:t>
      </w:r>
      <w:r w:rsidR="002836AD">
        <w:rPr>
          <w:rFonts w:ascii="Tahoma" w:hAnsi="Tahoma" w:cs="Tahoma"/>
          <w:sz w:val="22"/>
          <w:szCs w:val="22"/>
        </w:rPr>
        <w:t>s</w:t>
      </w:r>
      <w:r w:rsidR="00663B94">
        <w:rPr>
          <w:rFonts w:ascii="Tahoma" w:hAnsi="Tahoma" w:cs="Tahoma"/>
          <w:sz w:val="22"/>
          <w:szCs w:val="22"/>
        </w:rPr>
        <w:t>upervi</w:t>
      </w:r>
      <w:r w:rsidR="002836AD">
        <w:rPr>
          <w:rFonts w:ascii="Tahoma" w:hAnsi="Tahoma" w:cs="Tahoma"/>
          <w:sz w:val="22"/>
          <w:szCs w:val="22"/>
        </w:rPr>
        <w:t>zora</w:t>
      </w:r>
      <w:r w:rsidR="0086105B" w:rsidRPr="002836AD">
        <w:rPr>
          <w:rFonts w:ascii="Tahoma" w:hAnsi="Tahoma" w:cs="Tahoma"/>
          <w:sz w:val="22"/>
          <w:szCs w:val="22"/>
        </w:rPr>
        <w:t>)</w:t>
      </w:r>
    </w:p>
    <w:p w14:paraId="239F5D16" w14:textId="77777777" w:rsidR="00041C5B" w:rsidRPr="002820E4" w:rsidRDefault="00041C5B" w:rsidP="005C7B87">
      <w:pPr>
        <w:spacing w:before="360"/>
        <w:jc w:val="center"/>
        <w:rPr>
          <w:rFonts w:ascii="Tahoma" w:hAnsi="Tahoma" w:cs="Tahoma"/>
          <w:b/>
          <w:sz w:val="22"/>
          <w:szCs w:val="22"/>
        </w:rPr>
      </w:pPr>
      <w:r w:rsidRPr="002820E4">
        <w:rPr>
          <w:rFonts w:ascii="Tahoma" w:hAnsi="Tahoma" w:cs="Tahoma"/>
          <w:b/>
          <w:sz w:val="22"/>
          <w:szCs w:val="22"/>
        </w:rPr>
        <w:t>I.</w:t>
      </w:r>
      <w:r w:rsidR="002820E4">
        <w:rPr>
          <w:rFonts w:ascii="Tahoma" w:hAnsi="Tahoma" w:cs="Tahoma"/>
          <w:b/>
          <w:sz w:val="22"/>
          <w:szCs w:val="22"/>
        </w:rPr>
        <w:br/>
      </w:r>
      <w:r w:rsidRPr="002820E4">
        <w:rPr>
          <w:rFonts w:ascii="Tahoma" w:hAnsi="Tahoma" w:cs="Tahoma"/>
          <w:b/>
          <w:sz w:val="22"/>
          <w:szCs w:val="22"/>
        </w:rPr>
        <w:t>Smluvní strany</w:t>
      </w:r>
    </w:p>
    <w:p w14:paraId="2FD01CBB" w14:textId="3B089650" w:rsidR="00041C5B" w:rsidRPr="002820E4" w:rsidRDefault="0E09BF79" w:rsidP="00C374D9">
      <w:pPr>
        <w:numPr>
          <w:ilvl w:val="0"/>
          <w:numId w:val="9"/>
        </w:numPr>
        <w:tabs>
          <w:tab w:val="clear" w:pos="720"/>
        </w:tabs>
        <w:spacing w:before="240"/>
        <w:ind w:left="357" w:hanging="357"/>
        <w:jc w:val="both"/>
        <w:rPr>
          <w:rFonts w:ascii="Tahoma" w:hAnsi="Tahoma" w:cs="Tahoma"/>
          <w:b/>
          <w:bCs/>
          <w:sz w:val="22"/>
          <w:szCs w:val="22"/>
        </w:rPr>
      </w:pPr>
      <w:r w:rsidRPr="0E09BF79">
        <w:rPr>
          <w:rFonts w:ascii="Tahoma" w:hAnsi="Tahoma" w:cs="Tahoma"/>
          <w:b/>
          <w:bCs/>
          <w:sz w:val="22"/>
          <w:szCs w:val="22"/>
        </w:rPr>
        <w:t>Fontána, příspěvková organizace</w:t>
      </w:r>
    </w:p>
    <w:p w14:paraId="1F9F59B8" w14:textId="2BAC774E" w:rsidR="00041C5B" w:rsidRPr="002820E4" w:rsidRDefault="0E09BF79" w:rsidP="0E09BF79">
      <w:pPr>
        <w:tabs>
          <w:tab w:val="left" w:pos="2552"/>
        </w:tabs>
        <w:ind w:left="357"/>
        <w:jc w:val="both"/>
        <w:rPr>
          <w:rFonts w:ascii="Tahoma" w:hAnsi="Tahoma" w:cs="Tahoma"/>
          <w:sz w:val="22"/>
          <w:szCs w:val="22"/>
        </w:rPr>
      </w:pPr>
      <w:r w:rsidRPr="0E09BF79">
        <w:rPr>
          <w:rFonts w:ascii="Tahoma" w:hAnsi="Tahoma" w:cs="Tahoma"/>
          <w:sz w:val="22"/>
          <w:szCs w:val="22"/>
        </w:rPr>
        <w:t>se sídlem:</w:t>
      </w:r>
      <w:r w:rsidR="002820E4">
        <w:tab/>
      </w:r>
      <w:r w:rsidRPr="0E09BF79">
        <w:rPr>
          <w:rFonts w:ascii="Tahoma" w:hAnsi="Tahoma" w:cs="Tahoma"/>
          <w:sz w:val="22"/>
          <w:szCs w:val="22"/>
        </w:rPr>
        <w:t>Celní 409/3, 748 01 Hlučín</w:t>
      </w:r>
    </w:p>
    <w:p w14:paraId="672A6659" w14:textId="20136273" w:rsidR="0094063A" w:rsidRPr="002820E4" w:rsidRDefault="0E09BF79" w:rsidP="0E09BF79">
      <w:pPr>
        <w:tabs>
          <w:tab w:val="left" w:pos="2552"/>
        </w:tabs>
        <w:ind w:left="357"/>
        <w:jc w:val="both"/>
        <w:rPr>
          <w:rFonts w:ascii="Tahoma" w:hAnsi="Tahoma" w:cs="Tahoma"/>
          <w:sz w:val="22"/>
          <w:szCs w:val="22"/>
        </w:rPr>
      </w:pPr>
      <w:r w:rsidRPr="0E09BF79">
        <w:rPr>
          <w:rFonts w:ascii="Tahoma" w:hAnsi="Tahoma" w:cs="Tahoma"/>
          <w:sz w:val="22"/>
          <w:szCs w:val="22"/>
        </w:rPr>
        <w:t>zastoupen:</w:t>
      </w:r>
      <w:r w:rsidR="0094063A">
        <w:tab/>
      </w:r>
      <w:r w:rsidRPr="0E09BF79">
        <w:rPr>
          <w:rFonts w:ascii="Tahoma" w:hAnsi="Tahoma" w:cs="Tahoma"/>
          <w:sz w:val="22"/>
          <w:szCs w:val="22"/>
        </w:rPr>
        <w:t>Mgr. Petr Surovka, ředitel</w:t>
      </w:r>
    </w:p>
    <w:p w14:paraId="654AE443" w14:textId="77D0FEA8" w:rsidR="00041C5B" w:rsidRPr="002820E4" w:rsidRDefault="0E09BF79" w:rsidP="0E09BF79">
      <w:pPr>
        <w:tabs>
          <w:tab w:val="left" w:pos="2552"/>
        </w:tabs>
        <w:ind w:left="357"/>
        <w:jc w:val="both"/>
        <w:rPr>
          <w:rFonts w:ascii="Tahoma" w:hAnsi="Tahoma" w:cs="Tahoma"/>
          <w:sz w:val="22"/>
          <w:szCs w:val="22"/>
        </w:rPr>
      </w:pPr>
      <w:r w:rsidRPr="0E09BF79">
        <w:rPr>
          <w:rFonts w:ascii="Tahoma" w:hAnsi="Tahoma" w:cs="Tahoma"/>
          <w:sz w:val="22"/>
          <w:szCs w:val="22"/>
        </w:rPr>
        <w:t>IČO:</w:t>
      </w:r>
      <w:r w:rsidR="002820E4">
        <w:tab/>
      </w:r>
      <w:r w:rsidRPr="0E09BF79">
        <w:rPr>
          <w:rFonts w:ascii="Tahoma" w:hAnsi="Tahoma" w:cs="Tahoma"/>
          <w:sz w:val="22"/>
          <w:szCs w:val="22"/>
        </w:rPr>
        <w:t>71197044</w:t>
      </w:r>
    </w:p>
    <w:p w14:paraId="4B4A4F0E" w14:textId="701009FE" w:rsidR="00041C5B" w:rsidRPr="002820E4" w:rsidRDefault="0E09BF79" w:rsidP="0E09BF79">
      <w:pPr>
        <w:tabs>
          <w:tab w:val="left" w:pos="2552"/>
        </w:tabs>
        <w:ind w:left="357"/>
        <w:jc w:val="both"/>
        <w:rPr>
          <w:rFonts w:ascii="Tahoma" w:hAnsi="Tahoma" w:cs="Tahoma"/>
          <w:sz w:val="22"/>
          <w:szCs w:val="22"/>
        </w:rPr>
      </w:pPr>
      <w:r w:rsidRPr="0E09BF79">
        <w:rPr>
          <w:rFonts w:ascii="Tahoma" w:hAnsi="Tahoma" w:cs="Tahoma"/>
          <w:sz w:val="22"/>
          <w:szCs w:val="22"/>
        </w:rPr>
        <w:t>DIČ:</w:t>
      </w:r>
      <w:r w:rsidR="002820E4">
        <w:tab/>
      </w:r>
      <w:r w:rsidRPr="0E09BF79">
        <w:rPr>
          <w:rFonts w:ascii="Tahoma" w:hAnsi="Tahoma" w:cs="Tahoma"/>
          <w:sz w:val="22"/>
          <w:szCs w:val="22"/>
        </w:rPr>
        <w:t>CZ71197044</w:t>
      </w:r>
    </w:p>
    <w:p w14:paraId="29019C63" w14:textId="19DD20D2" w:rsidR="00041C5B" w:rsidRPr="002820E4" w:rsidRDefault="0E09BF79" w:rsidP="0E09BF79">
      <w:pPr>
        <w:tabs>
          <w:tab w:val="left" w:pos="2552"/>
        </w:tabs>
        <w:ind w:left="357"/>
        <w:jc w:val="both"/>
        <w:rPr>
          <w:rFonts w:ascii="Tahoma" w:hAnsi="Tahoma" w:cs="Tahoma"/>
          <w:sz w:val="22"/>
          <w:szCs w:val="22"/>
        </w:rPr>
      </w:pPr>
      <w:r w:rsidRPr="0E09BF79">
        <w:rPr>
          <w:rFonts w:ascii="Tahoma" w:hAnsi="Tahoma" w:cs="Tahoma"/>
          <w:sz w:val="22"/>
          <w:szCs w:val="22"/>
        </w:rPr>
        <w:t>bankovní spojení:</w:t>
      </w:r>
      <w:r w:rsidR="002820E4">
        <w:tab/>
      </w:r>
    </w:p>
    <w:p w14:paraId="6C884875" w14:textId="77D89BAA" w:rsidR="00041C5B" w:rsidRPr="002820E4" w:rsidRDefault="0E09BF79" w:rsidP="0E09BF79">
      <w:pPr>
        <w:tabs>
          <w:tab w:val="left" w:pos="2552"/>
        </w:tabs>
        <w:ind w:left="357"/>
        <w:jc w:val="both"/>
        <w:rPr>
          <w:rFonts w:ascii="Tahoma" w:hAnsi="Tahoma" w:cs="Tahoma"/>
          <w:sz w:val="22"/>
          <w:szCs w:val="22"/>
        </w:rPr>
      </w:pPr>
      <w:r w:rsidRPr="0E09BF79">
        <w:rPr>
          <w:rFonts w:ascii="Tahoma" w:hAnsi="Tahoma" w:cs="Tahoma"/>
          <w:sz w:val="22"/>
          <w:szCs w:val="22"/>
        </w:rPr>
        <w:t>číslo účtu:</w:t>
      </w:r>
      <w:r w:rsidR="002820E4">
        <w:tab/>
      </w:r>
    </w:p>
    <w:p w14:paraId="3B0B8931" w14:textId="77777777" w:rsidR="00041C5B" w:rsidRPr="002820E4" w:rsidRDefault="00041C5B" w:rsidP="005C7B87">
      <w:pPr>
        <w:spacing w:before="120"/>
        <w:ind w:left="357"/>
        <w:jc w:val="both"/>
        <w:rPr>
          <w:rFonts w:ascii="Tahoma" w:hAnsi="Tahoma" w:cs="Tahoma"/>
          <w:sz w:val="22"/>
          <w:szCs w:val="22"/>
        </w:rPr>
      </w:pPr>
      <w:r w:rsidRPr="002820E4">
        <w:rPr>
          <w:rFonts w:ascii="Tahoma" w:hAnsi="Tahoma" w:cs="Tahoma"/>
          <w:sz w:val="22"/>
          <w:szCs w:val="22"/>
        </w:rPr>
        <w:t xml:space="preserve">Osoba oprávněná jednat ve věcech </w:t>
      </w:r>
      <w:r w:rsidR="001738EE" w:rsidRPr="002820E4">
        <w:rPr>
          <w:rFonts w:ascii="Tahoma" w:hAnsi="Tahoma" w:cs="Tahoma"/>
          <w:sz w:val="22"/>
          <w:szCs w:val="22"/>
        </w:rPr>
        <w:t>realizace stavby</w:t>
      </w:r>
      <w:r w:rsidRPr="002820E4">
        <w:rPr>
          <w:rFonts w:ascii="Tahoma" w:hAnsi="Tahoma" w:cs="Tahoma"/>
          <w:sz w:val="22"/>
          <w:szCs w:val="22"/>
        </w:rPr>
        <w:t>:</w:t>
      </w:r>
    </w:p>
    <w:p w14:paraId="2026FE17" w14:textId="6DECCF83" w:rsidR="0E09BF79" w:rsidRDefault="0E09BF79" w:rsidP="000A0812">
      <w:pPr>
        <w:pStyle w:val="dajeOSmluvnStran"/>
        <w:spacing w:before="60"/>
        <w:ind w:left="0" w:firstLine="357"/>
        <w:jc w:val="both"/>
        <w:rPr>
          <w:rFonts w:ascii="Tahoma" w:hAnsi="Tahoma" w:cs="Tahoma"/>
          <w:sz w:val="22"/>
          <w:szCs w:val="22"/>
        </w:rPr>
      </w:pPr>
      <w:r w:rsidRPr="0E09BF79">
        <w:rPr>
          <w:rFonts w:ascii="Tahoma" w:hAnsi="Tahoma" w:cs="Tahoma"/>
          <w:sz w:val="22"/>
          <w:szCs w:val="22"/>
        </w:rPr>
        <w:t xml:space="preserve">Ludvík Mráz, vedoucí provozních služeb, tel. 603 579 123, e-mail </w:t>
      </w:r>
      <w:hyperlink r:id="rId8">
        <w:r w:rsidRPr="0E09BF79">
          <w:rPr>
            <w:rStyle w:val="Hypertextovodkaz"/>
            <w:rFonts w:ascii="Tahoma" w:hAnsi="Tahoma" w:cs="Tahoma"/>
            <w:sz w:val="22"/>
            <w:szCs w:val="22"/>
          </w:rPr>
          <w:t>technik@fontana-po.cz</w:t>
        </w:r>
      </w:hyperlink>
    </w:p>
    <w:p w14:paraId="7F66C76A" w14:textId="77777777" w:rsidR="00041C5B" w:rsidRPr="002820E4" w:rsidRDefault="00041C5B" w:rsidP="0086105B">
      <w:pPr>
        <w:pStyle w:val="dajeOSmluvnStran"/>
        <w:numPr>
          <w:ilvl w:val="0"/>
          <w:numId w:val="0"/>
        </w:numPr>
        <w:spacing w:before="60"/>
        <w:ind w:left="357"/>
        <w:jc w:val="both"/>
        <w:rPr>
          <w:rFonts w:ascii="Tahoma" w:hAnsi="Tahoma" w:cs="Tahoma"/>
          <w:iCs/>
          <w:sz w:val="22"/>
          <w:szCs w:val="22"/>
        </w:rPr>
      </w:pPr>
      <w:r w:rsidRPr="002820E4">
        <w:rPr>
          <w:rFonts w:ascii="Tahoma" w:hAnsi="Tahoma" w:cs="Tahoma"/>
          <w:iCs/>
          <w:sz w:val="22"/>
          <w:szCs w:val="22"/>
        </w:rPr>
        <w:t>(</w:t>
      </w:r>
      <w:r w:rsidRPr="003055D2">
        <w:rPr>
          <w:rFonts w:ascii="Tahoma" w:hAnsi="Tahoma" w:cs="Tahoma"/>
          <w:sz w:val="22"/>
          <w:szCs w:val="22"/>
        </w:rPr>
        <w:t>dále</w:t>
      </w:r>
      <w:r w:rsidRPr="002820E4">
        <w:rPr>
          <w:rFonts w:ascii="Tahoma" w:hAnsi="Tahoma" w:cs="Tahoma"/>
          <w:iCs/>
          <w:sz w:val="22"/>
          <w:szCs w:val="22"/>
        </w:rPr>
        <w:t xml:space="preserve"> jen „</w:t>
      </w:r>
      <w:r w:rsidR="00E512D7" w:rsidRPr="00DB6310">
        <w:rPr>
          <w:rFonts w:ascii="Tahoma" w:hAnsi="Tahoma" w:cs="Tahoma"/>
          <w:b/>
          <w:bCs/>
          <w:iCs/>
          <w:sz w:val="22"/>
          <w:szCs w:val="22"/>
        </w:rPr>
        <w:t>příkazce</w:t>
      </w:r>
      <w:r w:rsidRPr="002820E4">
        <w:rPr>
          <w:rFonts w:ascii="Tahoma" w:hAnsi="Tahoma" w:cs="Tahoma"/>
          <w:iCs/>
          <w:sz w:val="22"/>
          <w:szCs w:val="22"/>
        </w:rPr>
        <w:t>“)</w:t>
      </w:r>
    </w:p>
    <w:p w14:paraId="1C07D4EB" w14:textId="77777777" w:rsidR="00041C5B" w:rsidRPr="002820E4" w:rsidRDefault="00041C5B" w:rsidP="00C374D9">
      <w:pPr>
        <w:numPr>
          <w:ilvl w:val="0"/>
          <w:numId w:val="9"/>
        </w:numPr>
        <w:tabs>
          <w:tab w:val="clear" w:pos="720"/>
        </w:tabs>
        <w:spacing w:before="240"/>
        <w:ind w:left="357" w:hanging="357"/>
        <w:jc w:val="both"/>
        <w:rPr>
          <w:rFonts w:ascii="Tahoma" w:hAnsi="Tahoma" w:cs="Tahoma"/>
          <w:sz w:val="22"/>
          <w:szCs w:val="22"/>
        </w:rPr>
      </w:pPr>
      <w:r w:rsidRPr="002820E4">
        <w:rPr>
          <w:rFonts w:ascii="Tahoma" w:hAnsi="Tahoma" w:cs="Tahoma"/>
          <w:b/>
          <w:sz w:val="22"/>
          <w:szCs w:val="22"/>
        </w:rPr>
        <w:t>Obchodní</w:t>
      </w:r>
      <w:r w:rsidRPr="002820E4">
        <w:rPr>
          <w:rFonts w:ascii="Tahoma" w:hAnsi="Tahoma" w:cs="Tahoma"/>
          <w:sz w:val="22"/>
          <w:szCs w:val="22"/>
        </w:rPr>
        <w:t xml:space="preserve"> </w:t>
      </w:r>
      <w:r w:rsidRPr="002820E4">
        <w:rPr>
          <w:rFonts w:ascii="Tahoma" w:hAnsi="Tahoma" w:cs="Tahoma"/>
          <w:b/>
          <w:bCs/>
          <w:sz w:val="22"/>
          <w:szCs w:val="22"/>
        </w:rPr>
        <w:t>firma</w:t>
      </w:r>
    </w:p>
    <w:p w14:paraId="03B45257" w14:textId="77777777" w:rsidR="00041C5B" w:rsidRPr="002820E4" w:rsidRDefault="003055D2" w:rsidP="005C7B87">
      <w:pPr>
        <w:numPr>
          <w:ilvl w:val="12"/>
          <w:numId w:val="0"/>
        </w:numPr>
        <w:tabs>
          <w:tab w:val="left" w:pos="2552"/>
        </w:tabs>
        <w:ind w:left="357"/>
        <w:jc w:val="both"/>
        <w:rPr>
          <w:rFonts w:ascii="Tahoma" w:hAnsi="Tahoma" w:cs="Tahoma"/>
          <w:sz w:val="22"/>
          <w:szCs w:val="22"/>
        </w:rPr>
      </w:pPr>
      <w:r>
        <w:rPr>
          <w:rFonts w:ascii="Tahoma" w:hAnsi="Tahoma" w:cs="Tahoma"/>
          <w:sz w:val="22"/>
          <w:szCs w:val="22"/>
        </w:rPr>
        <w:t>s</w:t>
      </w:r>
      <w:r w:rsidR="00041C5B" w:rsidRPr="002820E4">
        <w:rPr>
          <w:rFonts w:ascii="Tahoma" w:hAnsi="Tahoma" w:cs="Tahoma"/>
          <w:sz w:val="22"/>
          <w:szCs w:val="22"/>
        </w:rPr>
        <w:t>e sídlem:</w:t>
      </w:r>
    </w:p>
    <w:p w14:paraId="332B7FA0" w14:textId="77777777" w:rsidR="00041C5B" w:rsidRPr="002820E4" w:rsidRDefault="003055D2" w:rsidP="005C7B87">
      <w:pPr>
        <w:numPr>
          <w:ilvl w:val="12"/>
          <w:numId w:val="0"/>
        </w:numPr>
        <w:tabs>
          <w:tab w:val="left" w:pos="2552"/>
        </w:tabs>
        <w:ind w:left="357"/>
        <w:jc w:val="both"/>
        <w:rPr>
          <w:rFonts w:ascii="Tahoma" w:hAnsi="Tahoma" w:cs="Tahoma"/>
          <w:sz w:val="22"/>
          <w:szCs w:val="22"/>
        </w:rPr>
      </w:pPr>
      <w:r>
        <w:rPr>
          <w:rFonts w:ascii="Tahoma" w:hAnsi="Tahoma" w:cs="Tahoma"/>
          <w:sz w:val="22"/>
          <w:szCs w:val="22"/>
        </w:rPr>
        <w:t>z</w:t>
      </w:r>
      <w:r w:rsidR="00041C5B" w:rsidRPr="002820E4">
        <w:rPr>
          <w:rFonts w:ascii="Tahoma" w:hAnsi="Tahoma" w:cs="Tahoma"/>
          <w:sz w:val="22"/>
          <w:szCs w:val="22"/>
        </w:rPr>
        <w:t>astoupena:</w:t>
      </w:r>
    </w:p>
    <w:p w14:paraId="6A14431D" w14:textId="77777777" w:rsidR="00041C5B" w:rsidRPr="002820E4" w:rsidRDefault="00041C5B" w:rsidP="005C7B87">
      <w:pPr>
        <w:numPr>
          <w:ilvl w:val="12"/>
          <w:numId w:val="0"/>
        </w:numPr>
        <w:tabs>
          <w:tab w:val="left" w:pos="2552"/>
        </w:tabs>
        <w:ind w:left="357"/>
        <w:jc w:val="both"/>
        <w:rPr>
          <w:rFonts w:ascii="Tahoma" w:hAnsi="Tahoma" w:cs="Tahoma"/>
          <w:sz w:val="22"/>
          <w:szCs w:val="22"/>
        </w:rPr>
      </w:pPr>
      <w:r w:rsidRPr="002820E4">
        <w:rPr>
          <w:rFonts w:ascii="Tahoma" w:hAnsi="Tahoma" w:cs="Tahoma"/>
          <w:sz w:val="22"/>
          <w:szCs w:val="22"/>
        </w:rPr>
        <w:t>IČ</w:t>
      </w:r>
      <w:r w:rsidR="00265707">
        <w:rPr>
          <w:rFonts w:ascii="Tahoma" w:hAnsi="Tahoma" w:cs="Tahoma"/>
          <w:sz w:val="22"/>
          <w:szCs w:val="22"/>
        </w:rPr>
        <w:t>O</w:t>
      </w:r>
      <w:r w:rsidRPr="002820E4">
        <w:rPr>
          <w:rFonts w:ascii="Tahoma" w:hAnsi="Tahoma" w:cs="Tahoma"/>
          <w:sz w:val="22"/>
          <w:szCs w:val="22"/>
        </w:rPr>
        <w:t>:</w:t>
      </w:r>
    </w:p>
    <w:p w14:paraId="0B296CED" w14:textId="77777777" w:rsidR="00041C5B" w:rsidRPr="002820E4" w:rsidRDefault="00041C5B" w:rsidP="005C7B87">
      <w:pPr>
        <w:numPr>
          <w:ilvl w:val="12"/>
          <w:numId w:val="0"/>
        </w:numPr>
        <w:tabs>
          <w:tab w:val="left" w:pos="2552"/>
        </w:tabs>
        <w:ind w:left="357"/>
        <w:jc w:val="both"/>
        <w:rPr>
          <w:rFonts w:ascii="Tahoma" w:hAnsi="Tahoma" w:cs="Tahoma"/>
          <w:sz w:val="22"/>
          <w:szCs w:val="22"/>
        </w:rPr>
      </w:pPr>
      <w:r w:rsidRPr="002820E4">
        <w:rPr>
          <w:rFonts w:ascii="Tahoma" w:hAnsi="Tahoma" w:cs="Tahoma"/>
          <w:sz w:val="22"/>
          <w:szCs w:val="22"/>
        </w:rPr>
        <w:t>DIČ:</w:t>
      </w:r>
    </w:p>
    <w:p w14:paraId="0D0EE9F2" w14:textId="77777777" w:rsidR="00041C5B" w:rsidRPr="002820E4" w:rsidRDefault="003055D2" w:rsidP="005C7B87">
      <w:pPr>
        <w:numPr>
          <w:ilvl w:val="12"/>
          <w:numId w:val="0"/>
        </w:numPr>
        <w:tabs>
          <w:tab w:val="left" w:pos="2552"/>
        </w:tabs>
        <w:ind w:left="357"/>
        <w:jc w:val="both"/>
        <w:rPr>
          <w:rFonts w:ascii="Tahoma" w:hAnsi="Tahoma" w:cs="Tahoma"/>
          <w:sz w:val="22"/>
          <w:szCs w:val="22"/>
        </w:rPr>
      </w:pPr>
      <w:r>
        <w:rPr>
          <w:rFonts w:ascii="Tahoma" w:hAnsi="Tahoma" w:cs="Tahoma"/>
          <w:sz w:val="22"/>
          <w:szCs w:val="22"/>
        </w:rPr>
        <w:t>b</w:t>
      </w:r>
      <w:r w:rsidR="00041C5B" w:rsidRPr="002820E4">
        <w:rPr>
          <w:rFonts w:ascii="Tahoma" w:hAnsi="Tahoma" w:cs="Tahoma"/>
          <w:sz w:val="22"/>
          <w:szCs w:val="22"/>
        </w:rPr>
        <w:t>ankovní spojení:</w:t>
      </w:r>
    </w:p>
    <w:p w14:paraId="545E344C" w14:textId="77777777" w:rsidR="00041C5B" w:rsidRPr="002820E4" w:rsidRDefault="003055D2" w:rsidP="005C7B87">
      <w:pPr>
        <w:numPr>
          <w:ilvl w:val="12"/>
          <w:numId w:val="0"/>
        </w:numPr>
        <w:tabs>
          <w:tab w:val="left" w:pos="2552"/>
        </w:tabs>
        <w:ind w:left="357"/>
        <w:jc w:val="both"/>
        <w:rPr>
          <w:rFonts w:ascii="Tahoma" w:hAnsi="Tahoma" w:cs="Tahoma"/>
          <w:sz w:val="22"/>
          <w:szCs w:val="22"/>
        </w:rPr>
      </w:pPr>
      <w:r>
        <w:rPr>
          <w:rFonts w:ascii="Tahoma" w:hAnsi="Tahoma" w:cs="Tahoma"/>
          <w:sz w:val="22"/>
          <w:szCs w:val="22"/>
        </w:rPr>
        <w:t>č</w:t>
      </w:r>
      <w:r w:rsidR="00041C5B" w:rsidRPr="002820E4">
        <w:rPr>
          <w:rFonts w:ascii="Tahoma" w:hAnsi="Tahoma" w:cs="Tahoma"/>
          <w:sz w:val="22"/>
          <w:szCs w:val="22"/>
        </w:rPr>
        <w:t>íslo účtu:</w:t>
      </w:r>
    </w:p>
    <w:p w14:paraId="5CD2D346" w14:textId="77777777" w:rsidR="00041C5B" w:rsidRPr="002820E4" w:rsidRDefault="00041C5B" w:rsidP="005C7B87">
      <w:pPr>
        <w:spacing w:before="120"/>
        <w:ind w:left="357"/>
        <w:jc w:val="both"/>
        <w:rPr>
          <w:rFonts w:ascii="Tahoma" w:hAnsi="Tahoma" w:cs="Tahoma"/>
          <w:sz w:val="22"/>
          <w:szCs w:val="22"/>
        </w:rPr>
      </w:pPr>
      <w:r w:rsidRPr="002820E4">
        <w:rPr>
          <w:rFonts w:ascii="Tahoma" w:hAnsi="Tahoma" w:cs="Tahoma"/>
          <w:sz w:val="22"/>
          <w:szCs w:val="22"/>
        </w:rPr>
        <w:t xml:space="preserve">Zapsána v obchodním rejstříku vedeném </w:t>
      </w:r>
      <w:r w:rsidR="003055D2">
        <w:rPr>
          <w:rFonts w:ascii="Tahoma" w:hAnsi="Tahoma" w:cs="Tahoma"/>
          <w:sz w:val="22"/>
          <w:szCs w:val="22"/>
        </w:rPr>
        <w:t xml:space="preserve">……………… </w:t>
      </w:r>
      <w:r w:rsidRPr="002820E4">
        <w:rPr>
          <w:rFonts w:ascii="Tahoma" w:hAnsi="Tahoma" w:cs="Tahoma"/>
          <w:sz w:val="22"/>
          <w:szCs w:val="22"/>
        </w:rPr>
        <w:t>soudem v</w:t>
      </w:r>
      <w:r w:rsidR="003055D2">
        <w:rPr>
          <w:rFonts w:ascii="Tahoma" w:hAnsi="Tahoma" w:cs="Tahoma"/>
          <w:sz w:val="22"/>
          <w:szCs w:val="22"/>
        </w:rPr>
        <w:t> ………………</w:t>
      </w:r>
      <w:r w:rsidRPr="002820E4">
        <w:rPr>
          <w:rFonts w:ascii="Tahoma" w:hAnsi="Tahoma" w:cs="Tahoma"/>
          <w:sz w:val="22"/>
          <w:szCs w:val="22"/>
        </w:rPr>
        <w:t xml:space="preserve">, </w:t>
      </w:r>
      <w:r w:rsidR="00265707">
        <w:rPr>
          <w:rFonts w:ascii="Tahoma" w:hAnsi="Tahoma" w:cs="Tahoma"/>
          <w:sz w:val="22"/>
          <w:szCs w:val="22"/>
        </w:rPr>
        <w:t>sp. zn</w:t>
      </w:r>
      <w:r w:rsidR="00C30A9C">
        <w:rPr>
          <w:rFonts w:ascii="Tahoma" w:hAnsi="Tahoma" w:cs="Tahoma"/>
          <w:sz w:val="22"/>
          <w:szCs w:val="22"/>
        </w:rPr>
        <w:t>.</w:t>
      </w:r>
      <w:r w:rsidR="003055D2">
        <w:rPr>
          <w:rFonts w:ascii="Tahoma" w:hAnsi="Tahoma" w:cs="Tahoma"/>
          <w:sz w:val="22"/>
          <w:szCs w:val="22"/>
        </w:rPr>
        <w:t> </w:t>
      </w:r>
      <w:r w:rsidRPr="002820E4">
        <w:rPr>
          <w:rFonts w:ascii="Tahoma" w:hAnsi="Tahoma" w:cs="Tahoma"/>
          <w:sz w:val="22"/>
          <w:szCs w:val="22"/>
        </w:rPr>
        <w:t>…</w:t>
      </w:r>
    </w:p>
    <w:p w14:paraId="6A35C93E" w14:textId="77777777" w:rsidR="00041C5B" w:rsidRDefault="00041C5B" w:rsidP="005C7B87">
      <w:pPr>
        <w:spacing w:before="120"/>
        <w:ind w:left="357"/>
        <w:jc w:val="both"/>
        <w:rPr>
          <w:rFonts w:ascii="Tahoma" w:hAnsi="Tahoma" w:cs="Tahoma"/>
          <w:iCs/>
          <w:sz w:val="22"/>
          <w:szCs w:val="22"/>
        </w:rPr>
      </w:pPr>
      <w:r w:rsidRPr="002820E4">
        <w:rPr>
          <w:rFonts w:ascii="Tahoma" w:hAnsi="Tahoma" w:cs="Tahoma"/>
          <w:iCs/>
          <w:sz w:val="22"/>
          <w:szCs w:val="22"/>
        </w:rPr>
        <w:t>(dále jen „</w:t>
      </w:r>
      <w:r w:rsidR="00E512D7" w:rsidRPr="00DB6310">
        <w:rPr>
          <w:rFonts w:ascii="Tahoma" w:hAnsi="Tahoma" w:cs="Tahoma"/>
          <w:b/>
          <w:bCs/>
          <w:sz w:val="22"/>
          <w:szCs w:val="22"/>
        </w:rPr>
        <w:t>příkazník</w:t>
      </w:r>
      <w:r w:rsidRPr="002820E4">
        <w:rPr>
          <w:rFonts w:ascii="Tahoma" w:hAnsi="Tahoma" w:cs="Tahoma"/>
          <w:iCs/>
          <w:sz w:val="22"/>
          <w:szCs w:val="22"/>
        </w:rPr>
        <w:t>“)</w:t>
      </w:r>
    </w:p>
    <w:p w14:paraId="431F85B9" w14:textId="77777777" w:rsidR="00F3475D" w:rsidRDefault="00F3475D" w:rsidP="00F3475D">
      <w:pPr>
        <w:spacing w:before="120"/>
        <w:ind w:left="1276" w:hanging="919"/>
        <w:jc w:val="both"/>
        <w:rPr>
          <w:rFonts w:ascii="Tahoma" w:hAnsi="Tahoma" w:cs="Tahoma"/>
          <w:i/>
          <w:color w:val="FF0000"/>
          <w:sz w:val="22"/>
          <w:szCs w:val="22"/>
        </w:rPr>
      </w:pPr>
      <w:r>
        <w:rPr>
          <w:rFonts w:ascii="Tahoma" w:hAnsi="Tahoma" w:cs="Tahoma"/>
          <w:i/>
          <w:color w:val="FF0000"/>
          <w:sz w:val="22"/>
          <w:szCs w:val="22"/>
        </w:rPr>
        <w:t>POZN.:</w:t>
      </w:r>
      <w:r>
        <w:rPr>
          <w:rFonts w:ascii="Tahoma" w:hAnsi="Tahoma" w:cs="Tahoma"/>
          <w:i/>
          <w:color w:val="FF0000"/>
          <w:sz w:val="22"/>
          <w:szCs w:val="22"/>
        </w:rPr>
        <w:tab/>
        <w:t>Údaje na řádcích 1-4 se vyplní dle výpisu z obchodního rejstříku. Pokud je zhotovitelem fyzická osoba – podnikatel nezapsaný v obchodním rejstříku, je třeba vypustit řádek „zastoupena:“ a místo řádku „zapsána v obchodním rejstříku…“ uvést údaj o zápisu do jiné evidence, ve které je daná osoba zapsána.</w:t>
      </w:r>
    </w:p>
    <w:p w14:paraId="2F312E47" w14:textId="77777777" w:rsidR="00041C5B" w:rsidRPr="002820E4" w:rsidRDefault="00041C5B" w:rsidP="005C7B87">
      <w:pPr>
        <w:spacing w:before="360"/>
        <w:jc w:val="center"/>
        <w:rPr>
          <w:rFonts w:ascii="Tahoma" w:hAnsi="Tahoma" w:cs="Tahoma"/>
          <w:b/>
          <w:sz w:val="22"/>
          <w:szCs w:val="22"/>
        </w:rPr>
      </w:pPr>
      <w:r w:rsidRPr="002820E4">
        <w:rPr>
          <w:rFonts w:ascii="Tahoma" w:hAnsi="Tahoma" w:cs="Tahoma"/>
          <w:b/>
          <w:sz w:val="22"/>
          <w:szCs w:val="22"/>
        </w:rPr>
        <w:t>II.</w:t>
      </w:r>
      <w:r w:rsidR="002820E4" w:rsidRPr="002820E4">
        <w:rPr>
          <w:rFonts w:ascii="Tahoma" w:hAnsi="Tahoma" w:cs="Tahoma"/>
          <w:b/>
          <w:sz w:val="22"/>
          <w:szCs w:val="22"/>
        </w:rPr>
        <w:br/>
      </w:r>
      <w:r w:rsidRPr="002820E4">
        <w:rPr>
          <w:rFonts w:ascii="Tahoma" w:hAnsi="Tahoma" w:cs="Tahoma"/>
          <w:b/>
          <w:sz w:val="22"/>
          <w:szCs w:val="22"/>
        </w:rPr>
        <w:t>Základní ustanovení</w:t>
      </w:r>
    </w:p>
    <w:p w14:paraId="162CD161" w14:textId="77777777" w:rsidR="00041C5B" w:rsidRPr="002820E4" w:rsidRDefault="0E09BF79" w:rsidP="00C374D9">
      <w:pPr>
        <w:pStyle w:val="OdstavecSmlouvy"/>
        <w:keepLines w:val="0"/>
        <w:widowControl w:val="0"/>
        <w:numPr>
          <w:ilvl w:val="0"/>
          <w:numId w:val="3"/>
        </w:numPr>
        <w:tabs>
          <w:tab w:val="clear" w:pos="360"/>
          <w:tab w:val="clear" w:pos="426"/>
          <w:tab w:val="clear" w:pos="1701"/>
        </w:tabs>
        <w:spacing w:before="120" w:after="0"/>
        <w:ind w:left="357" w:hanging="357"/>
        <w:rPr>
          <w:rFonts w:ascii="Tahoma" w:hAnsi="Tahoma" w:cs="Tahoma"/>
          <w:sz w:val="22"/>
          <w:szCs w:val="22"/>
        </w:rPr>
      </w:pPr>
      <w:r w:rsidRPr="0E09BF79">
        <w:rPr>
          <w:rFonts w:ascii="Tahoma" w:hAnsi="Tahoma" w:cs="Tahoma"/>
          <w:sz w:val="22"/>
          <w:szCs w:val="22"/>
        </w:rPr>
        <w:t>Tato smlouva je uzavřena dle § 2430 a násl. zákona č. 89/2012 Sb., občanský zákoník, ve znění pozdějších předpisů (dále jen „</w:t>
      </w:r>
      <w:r w:rsidRPr="0E09BF79">
        <w:rPr>
          <w:rFonts w:ascii="Tahoma" w:hAnsi="Tahoma" w:cs="Tahoma"/>
          <w:b/>
          <w:bCs/>
          <w:sz w:val="22"/>
          <w:szCs w:val="22"/>
        </w:rPr>
        <w:t>občanský zákoník</w:t>
      </w:r>
      <w:r w:rsidRPr="0E09BF79">
        <w:rPr>
          <w:rFonts w:ascii="Tahoma" w:hAnsi="Tahoma" w:cs="Tahoma"/>
          <w:sz w:val="22"/>
          <w:szCs w:val="22"/>
        </w:rPr>
        <w:t>“); práva a povinnosti stran touto smlouvou neupravená se řídí příslušnými ustanoveními občanského zákoníku.</w:t>
      </w:r>
    </w:p>
    <w:p w14:paraId="56457249" w14:textId="77777777" w:rsidR="003C2D55" w:rsidRPr="002820E4" w:rsidRDefault="0E09BF79" w:rsidP="00C374D9">
      <w:pPr>
        <w:pStyle w:val="OdstavecSmlouvy"/>
        <w:keepLines w:val="0"/>
        <w:widowControl w:val="0"/>
        <w:numPr>
          <w:ilvl w:val="0"/>
          <w:numId w:val="3"/>
        </w:numPr>
        <w:tabs>
          <w:tab w:val="clear" w:pos="360"/>
          <w:tab w:val="clear" w:pos="426"/>
          <w:tab w:val="clear" w:pos="1701"/>
        </w:tabs>
        <w:spacing w:before="120" w:after="0"/>
        <w:ind w:left="357" w:hanging="357"/>
        <w:rPr>
          <w:rFonts w:ascii="Tahoma" w:hAnsi="Tahoma" w:cs="Tahoma"/>
          <w:sz w:val="22"/>
          <w:szCs w:val="22"/>
        </w:rPr>
      </w:pPr>
      <w:r w:rsidRPr="0E09BF79">
        <w:rPr>
          <w:rFonts w:ascii="Tahoma" w:hAnsi="Tahoma" w:cs="Tahoma"/>
          <w:sz w:val="22"/>
          <w:szCs w:val="22"/>
        </w:rPr>
        <w:t>Smluvní strany prohlašují, že údaje uvedené v čl. I této smlouvy jsou v souladu se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14:paraId="47A4451F" w14:textId="77777777" w:rsidR="000453D3" w:rsidRPr="002820E4" w:rsidRDefault="003055D2" w:rsidP="00C374D9">
      <w:pPr>
        <w:pStyle w:val="OdstavecSmlouvy"/>
        <w:keepLines w:val="0"/>
        <w:widowControl w:val="0"/>
        <w:numPr>
          <w:ilvl w:val="0"/>
          <w:numId w:val="3"/>
        </w:numPr>
        <w:tabs>
          <w:tab w:val="clear" w:pos="360"/>
          <w:tab w:val="clear" w:pos="426"/>
          <w:tab w:val="clear" w:pos="1701"/>
        </w:tabs>
        <w:spacing w:before="120" w:after="0"/>
        <w:ind w:left="357" w:hanging="357"/>
        <w:rPr>
          <w:rFonts w:ascii="Tahoma" w:hAnsi="Tahoma" w:cs="Tahoma"/>
          <w:sz w:val="22"/>
          <w:szCs w:val="22"/>
        </w:rPr>
      </w:pPr>
      <w:r>
        <w:rPr>
          <w:rFonts w:ascii="Tahoma" w:hAnsi="Tahoma" w:cs="Tahoma"/>
          <w:sz w:val="22"/>
          <w:szCs w:val="22"/>
        </w:rPr>
        <w:t>Je</w:t>
      </w:r>
      <w:r>
        <w:rPr>
          <w:rFonts w:ascii="Tahoma" w:hAnsi="Tahoma" w:cs="Tahoma"/>
          <w:sz w:val="22"/>
          <w:szCs w:val="22"/>
        </w:rPr>
        <w:noBreakHyphen/>
      </w:r>
      <w:r w:rsidR="000453D3" w:rsidRPr="002820E4">
        <w:rPr>
          <w:rFonts w:ascii="Tahoma" w:hAnsi="Tahoma" w:cs="Tahoma"/>
          <w:sz w:val="22"/>
          <w:szCs w:val="22"/>
        </w:rPr>
        <w:t xml:space="preserve">li příkazník plátcem DPH, prohlašuje, že bankovní účet uvedený v čl. I odst. 2 této smlouvy je bankovním účtem </w:t>
      </w:r>
      <w:r>
        <w:rPr>
          <w:rFonts w:ascii="Tahoma" w:hAnsi="Tahoma" w:cs="Tahoma"/>
          <w:sz w:val="22"/>
          <w:szCs w:val="22"/>
        </w:rPr>
        <w:t>zveřejněným ve smyslu zákona č. 235/2004 Sb., o </w:t>
      </w:r>
      <w:r w:rsidR="000453D3" w:rsidRPr="002820E4">
        <w:rPr>
          <w:rFonts w:ascii="Tahoma" w:hAnsi="Tahoma" w:cs="Tahoma"/>
          <w:sz w:val="22"/>
          <w:szCs w:val="22"/>
        </w:rPr>
        <w:t>dani z přidané hodnoty, ve znění pozdějších předpisů (dále jen „</w:t>
      </w:r>
      <w:r w:rsidR="000453D3" w:rsidRPr="00DB6310">
        <w:rPr>
          <w:rFonts w:ascii="Tahoma" w:hAnsi="Tahoma" w:cs="Tahoma"/>
          <w:b/>
          <w:bCs/>
          <w:sz w:val="22"/>
          <w:szCs w:val="22"/>
        </w:rPr>
        <w:t>zákon o DPH</w:t>
      </w:r>
      <w:r w:rsidR="000453D3" w:rsidRPr="002820E4">
        <w:rPr>
          <w:rFonts w:ascii="Tahoma" w:hAnsi="Tahoma" w:cs="Tahoma"/>
          <w:sz w:val="22"/>
          <w:szCs w:val="22"/>
        </w:rPr>
        <w:t xml:space="preserve">“). V případě změny účtu příkazníka je příkazník povinen doložit vlastnictví k novému účtu, a to kopií příslušné smlouvy nebo potvrzením peněžního ústavu; je-li příkazník plátcem DPH, musí být nový účet zveřejněným </w:t>
      </w:r>
      <w:r>
        <w:rPr>
          <w:rFonts w:ascii="Tahoma" w:hAnsi="Tahoma" w:cs="Tahoma"/>
          <w:sz w:val="22"/>
          <w:szCs w:val="22"/>
        </w:rPr>
        <w:t>účtem ve smyslu předchozí věty.</w:t>
      </w:r>
    </w:p>
    <w:p w14:paraId="512EB192" w14:textId="77777777" w:rsidR="00041C5B" w:rsidRPr="002820E4" w:rsidRDefault="0E09BF79" w:rsidP="00C374D9">
      <w:pPr>
        <w:pStyle w:val="OdstavecSmlouvy"/>
        <w:keepLines w:val="0"/>
        <w:widowControl w:val="0"/>
        <w:numPr>
          <w:ilvl w:val="0"/>
          <w:numId w:val="3"/>
        </w:numPr>
        <w:tabs>
          <w:tab w:val="clear" w:pos="360"/>
          <w:tab w:val="clear" w:pos="426"/>
          <w:tab w:val="clear" w:pos="1701"/>
        </w:tabs>
        <w:spacing w:before="120" w:after="0"/>
        <w:ind w:left="357" w:hanging="357"/>
        <w:rPr>
          <w:rFonts w:ascii="Tahoma" w:hAnsi="Tahoma" w:cs="Tahoma"/>
          <w:sz w:val="22"/>
          <w:szCs w:val="22"/>
        </w:rPr>
      </w:pPr>
      <w:r w:rsidRPr="0E09BF79">
        <w:rPr>
          <w:rFonts w:ascii="Tahoma" w:hAnsi="Tahoma" w:cs="Tahoma"/>
          <w:sz w:val="22"/>
          <w:szCs w:val="22"/>
        </w:rPr>
        <w:t xml:space="preserve">Smluvní strany prohlašují, že osoby podepisující tuto smlouvu jsou k tomuto jednání </w:t>
      </w:r>
      <w:r w:rsidRPr="0E09BF79">
        <w:rPr>
          <w:rFonts w:ascii="Tahoma" w:hAnsi="Tahoma" w:cs="Tahoma"/>
          <w:sz w:val="22"/>
          <w:szCs w:val="22"/>
        </w:rPr>
        <w:lastRenderedPageBreak/>
        <w:t>oprávněny.</w:t>
      </w:r>
    </w:p>
    <w:p w14:paraId="3DBED120" w14:textId="77777777" w:rsidR="00041C5B" w:rsidRPr="002820E4" w:rsidRDefault="0E09BF79" w:rsidP="00C374D9">
      <w:pPr>
        <w:pStyle w:val="OdstavecSmlouvy"/>
        <w:keepLines w:val="0"/>
        <w:widowControl w:val="0"/>
        <w:numPr>
          <w:ilvl w:val="0"/>
          <w:numId w:val="3"/>
        </w:numPr>
        <w:tabs>
          <w:tab w:val="clear" w:pos="360"/>
          <w:tab w:val="clear" w:pos="426"/>
          <w:tab w:val="clear" w:pos="1701"/>
        </w:tabs>
        <w:spacing w:before="120" w:after="0"/>
        <w:ind w:left="357" w:hanging="357"/>
        <w:rPr>
          <w:rFonts w:ascii="Tahoma" w:hAnsi="Tahoma" w:cs="Tahoma"/>
          <w:sz w:val="22"/>
          <w:szCs w:val="22"/>
        </w:rPr>
      </w:pPr>
      <w:r w:rsidRPr="0E09BF79">
        <w:rPr>
          <w:rFonts w:ascii="Tahoma" w:hAnsi="Tahoma" w:cs="Tahoma"/>
          <w:sz w:val="22"/>
          <w:szCs w:val="22"/>
        </w:rPr>
        <w:t>Příkazník prohlašuje, že je odborně způsobilý k zajištění plnění svého závazku z této smlouvy.</w:t>
      </w:r>
    </w:p>
    <w:p w14:paraId="52718AF6" w14:textId="00B977FA" w:rsidR="0086105B" w:rsidRPr="00B7635A" w:rsidRDefault="1CEE69CA" w:rsidP="00C374D9">
      <w:pPr>
        <w:pStyle w:val="OdstavecSmlouvy"/>
        <w:keepLines w:val="0"/>
        <w:widowControl w:val="0"/>
        <w:numPr>
          <w:ilvl w:val="0"/>
          <w:numId w:val="3"/>
        </w:numPr>
        <w:tabs>
          <w:tab w:val="clear" w:pos="360"/>
          <w:tab w:val="clear" w:pos="426"/>
          <w:tab w:val="clear" w:pos="1701"/>
        </w:tabs>
        <w:spacing w:before="120" w:after="0"/>
        <w:ind w:left="357" w:hanging="357"/>
        <w:rPr>
          <w:rFonts w:ascii="Tahoma" w:hAnsi="Tahoma" w:cs="Tahoma"/>
          <w:sz w:val="22"/>
          <w:szCs w:val="22"/>
        </w:rPr>
      </w:pPr>
      <w:r w:rsidRPr="1CEE69CA">
        <w:rPr>
          <w:rFonts w:ascii="Tahoma" w:hAnsi="Tahoma" w:cs="Tahoma"/>
          <w:sz w:val="22"/>
          <w:szCs w:val="22"/>
        </w:rPr>
        <w:t>Účelem smlouvy je zajištění řádné a včasné realizace stavby „Výstavba administrativní budovy Fontána“(dále jen „</w:t>
      </w:r>
      <w:r w:rsidRPr="1CEE69CA">
        <w:rPr>
          <w:rFonts w:ascii="Tahoma" w:hAnsi="Tahoma" w:cs="Tahoma"/>
          <w:b/>
          <w:bCs/>
          <w:sz w:val="22"/>
          <w:szCs w:val="22"/>
        </w:rPr>
        <w:t>stavba</w:t>
      </w:r>
      <w:r w:rsidRPr="1CEE69CA">
        <w:rPr>
          <w:rFonts w:ascii="Tahoma" w:hAnsi="Tahoma" w:cs="Tahoma"/>
          <w:sz w:val="22"/>
          <w:szCs w:val="22"/>
        </w:rPr>
        <w:t>“), a to již od fáze její projektové přípravy, v průběhu realizace stavby až po uvedení stavby do provozu tak, aby stavba byla provedena v souladu s veřejnoprávními rozhodnutími, s příslušnou projektovou dokumentací, nabídkovým rozpočtem zhotovitele stavby a dodavatele interiéru,</w:t>
      </w:r>
      <w:r w:rsidRPr="1CEE69CA">
        <w:rPr>
          <w:rFonts w:ascii="Tahoma" w:hAnsi="Tahoma" w:cs="Tahoma"/>
          <w:color w:val="FF0000"/>
          <w:sz w:val="22"/>
          <w:szCs w:val="22"/>
        </w:rPr>
        <w:t xml:space="preserve"> </w:t>
      </w:r>
      <w:r w:rsidRPr="1CEE69CA">
        <w:rPr>
          <w:rFonts w:ascii="Tahoma" w:hAnsi="Tahoma" w:cs="Tahoma"/>
          <w:sz w:val="22"/>
          <w:szCs w:val="22"/>
        </w:rPr>
        <w:t>rozpočtovými náklady na realizaci stavby, platnými technickými normami ČSN a obecně závaznými právními předpisy.</w:t>
      </w:r>
    </w:p>
    <w:p w14:paraId="35C7FE93" w14:textId="06E8FBB3" w:rsidR="0E09BF79" w:rsidRPr="00971F1B" w:rsidRDefault="1CEE69CA" w:rsidP="00C374D9">
      <w:pPr>
        <w:pStyle w:val="OdstavecSmlouvy"/>
        <w:numPr>
          <w:ilvl w:val="0"/>
          <w:numId w:val="3"/>
        </w:numPr>
        <w:tabs>
          <w:tab w:val="clear" w:pos="360"/>
          <w:tab w:val="clear" w:pos="426"/>
          <w:tab w:val="clear" w:pos="1701"/>
        </w:tabs>
        <w:spacing w:before="120" w:after="0" w:line="259" w:lineRule="auto"/>
        <w:ind w:left="357" w:hanging="357"/>
        <w:rPr>
          <w:rFonts w:ascii="Tahoma" w:eastAsia="Tahoma" w:hAnsi="Tahoma" w:cs="Tahoma"/>
          <w:sz w:val="22"/>
          <w:szCs w:val="22"/>
        </w:rPr>
      </w:pPr>
      <w:r w:rsidRPr="1CEE69CA">
        <w:rPr>
          <w:rFonts w:ascii="Tahoma" w:hAnsi="Tahoma" w:cs="Tahoma"/>
          <w:sz w:val="22"/>
          <w:szCs w:val="22"/>
        </w:rPr>
        <w:t>Smluvní strany berou na vědomí, že stavba bude realizována za použití metody Building Information M</w:t>
      </w:r>
      <w:r w:rsidR="00701A69">
        <w:rPr>
          <w:rFonts w:ascii="Tahoma" w:hAnsi="Tahoma" w:cs="Tahoma"/>
          <w:sz w:val="22"/>
          <w:szCs w:val="22"/>
        </w:rPr>
        <w:t>anagement</w:t>
      </w:r>
      <w:r w:rsidRPr="1CEE69CA">
        <w:rPr>
          <w:rFonts w:ascii="Tahoma" w:hAnsi="Tahoma" w:cs="Tahoma"/>
          <w:sz w:val="22"/>
          <w:szCs w:val="22"/>
        </w:rPr>
        <w:t xml:space="preserve"> (dále jen „</w:t>
      </w:r>
      <w:r w:rsidRPr="1CEE69CA">
        <w:rPr>
          <w:rFonts w:ascii="Tahoma" w:hAnsi="Tahoma" w:cs="Tahoma"/>
          <w:b/>
          <w:bCs/>
          <w:sz w:val="22"/>
          <w:szCs w:val="22"/>
        </w:rPr>
        <w:t>BIM</w:t>
      </w:r>
      <w:r w:rsidRPr="1CEE69CA">
        <w:rPr>
          <w:rFonts w:ascii="Tahoma" w:hAnsi="Tahoma" w:cs="Tahoma"/>
          <w:sz w:val="22"/>
          <w:szCs w:val="22"/>
        </w:rPr>
        <w:t xml:space="preserve">“).  Metoda BIM je součástí vládní koncepce pro zavádění metody BIM v České republice a součástí procesu digitalizace stavebnictví v České republice. Cílem BIM je za využití 3D modelování s informacemi o stavbě </w:t>
      </w:r>
      <w:r w:rsidR="00701A69">
        <w:rPr>
          <w:rFonts w:ascii="Tahoma" w:hAnsi="Tahoma" w:cs="Tahoma"/>
          <w:sz w:val="22"/>
          <w:szCs w:val="22"/>
        </w:rPr>
        <w:t xml:space="preserve">a společného datového prostředí </w:t>
      </w:r>
      <w:r w:rsidRPr="1CEE69CA">
        <w:rPr>
          <w:rFonts w:ascii="Tahoma" w:hAnsi="Tahoma" w:cs="Tahoma"/>
          <w:sz w:val="22"/>
          <w:szCs w:val="22"/>
        </w:rPr>
        <w:t>zlepšit spolupráci, koordinaci a proces rozhodování ve fázi návrhu stavby, při výstavbě a zároveň během provozování stavby. Smluvní strany uzavírají tuto smlouvu s vědomím možných úskalí při plnění této smlouvy, které vyplývají z aktuálního nedostatečného stavu legislativy a metodického vedení ve vztahu k problematice BIM a postupného vývoje technologických možností. Z tohoto důvodu se zavazují v tomto směru reflektovat aktuální vývoj a činit veškeré možné kroky, které povedou k úspěšnému zavedení metody BIM v rámci stavby dle této smlouvy.</w:t>
      </w:r>
      <w:bookmarkStart w:id="1" w:name="_Hlk69893596"/>
      <w:bookmarkEnd w:id="1"/>
    </w:p>
    <w:p w14:paraId="45A50A64" w14:textId="77777777" w:rsidR="00041C5B" w:rsidRPr="002820E4" w:rsidRDefault="00041C5B" w:rsidP="005C7B87">
      <w:pPr>
        <w:spacing w:before="360"/>
        <w:jc w:val="center"/>
        <w:rPr>
          <w:rFonts w:ascii="Tahoma" w:hAnsi="Tahoma" w:cs="Tahoma"/>
          <w:b/>
          <w:sz w:val="22"/>
          <w:szCs w:val="22"/>
        </w:rPr>
      </w:pPr>
      <w:r w:rsidRPr="002820E4">
        <w:rPr>
          <w:rFonts w:ascii="Tahoma" w:hAnsi="Tahoma" w:cs="Tahoma"/>
          <w:b/>
          <w:sz w:val="22"/>
          <w:szCs w:val="22"/>
        </w:rPr>
        <w:t>III.</w:t>
      </w:r>
      <w:r w:rsidR="002820E4" w:rsidRPr="002820E4">
        <w:rPr>
          <w:rFonts w:ascii="Tahoma" w:hAnsi="Tahoma" w:cs="Tahoma"/>
          <w:b/>
          <w:sz w:val="22"/>
          <w:szCs w:val="22"/>
        </w:rPr>
        <w:br/>
      </w:r>
      <w:r w:rsidRPr="002820E4">
        <w:rPr>
          <w:rFonts w:ascii="Tahoma" w:hAnsi="Tahoma" w:cs="Tahoma"/>
          <w:b/>
          <w:sz w:val="22"/>
          <w:szCs w:val="22"/>
        </w:rPr>
        <w:t>Předmět smlouvy</w:t>
      </w:r>
    </w:p>
    <w:p w14:paraId="605689F4" w14:textId="320500A6" w:rsidR="00041C5B" w:rsidRPr="006B19A0" w:rsidRDefault="10013F0B" w:rsidP="00C374D9">
      <w:pPr>
        <w:numPr>
          <w:ilvl w:val="0"/>
          <w:numId w:val="10"/>
        </w:numPr>
        <w:tabs>
          <w:tab w:val="clear" w:pos="720"/>
        </w:tabs>
        <w:autoSpaceDE w:val="0"/>
        <w:autoSpaceDN w:val="0"/>
        <w:adjustRightInd w:val="0"/>
        <w:spacing w:before="120"/>
        <w:ind w:left="357" w:hanging="357"/>
        <w:jc w:val="both"/>
        <w:rPr>
          <w:rFonts w:ascii="Tahoma" w:eastAsia="Tahoma" w:hAnsi="Tahoma" w:cs="Tahoma"/>
          <w:sz w:val="22"/>
          <w:szCs w:val="22"/>
        </w:rPr>
      </w:pPr>
      <w:r w:rsidRPr="10013F0B">
        <w:rPr>
          <w:rFonts w:ascii="Tahoma" w:hAnsi="Tahoma" w:cs="Tahoma"/>
          <w:sz w:val="22"/>
          <w:szCs w:val="22"/>
        </w:rPr>
        <w:t>Příkazník se zavazuje pro příkazce jeho jménem a na jeho účet vykonávat inženýrskou a investorskou činnost správce stavby při přípravě a realizaci stavby v rozsahu vymezeném v této smlouvě, a to podle:</w:t>
      </w:r>
      <w:bookmarkStart w:id="2" w:name="_Hlk69973522"/>
      <w:bookmarkEnd w:id="2"/>
    </w:p>
    <w:p w14:paraId="5426BCA0" w14:textId="0BF37A76" w:rsidR="001E2F2F" w:rsidRPr="00AA2CEA" w:rsidRDefault="10013F0B" w:rsidP="00C374D9">
      <w:pPr>
        <w:numPr>
          <w:ilvl w:val="0"/>
          <w:numId w:val="14"/>
        </w:numPr>
        <w:autoSpaceDE w:val="0"/>
        <w:autoSpaceDN w:val="0"/>
        <w:adjustRightInd w:val="0"/>
        <w:spacing w:before="60"/>
        <w:jc w:val="both"/>
        <w:rPr>
          <w:rFonts w:ascii="Tahoma" w:hAnsi="Tahoma" w:cs="Tahoma"/>
          <w:sz w:val="22"/>
          <w:szCs w:val="22"/>
        </w:rPr>
      </w:pPr>
      <w:r w:rsidRPr="10013F0B">
        <w:rPr>
          <w:rFonts w:ascii="Tahoma" w:hAnsi="Tahoma" w:cs="Tahoma"/>
          <w:sz w:val="22"/>
          <w:szCs w:val="22"/>
        </w:rPr>
        <w:t>stavebního programu stavby zpracovaného 2/2021,</w:t>
      </w:r>
    </w:p>
    <w:p w14:paraId="0DED33DD" w14:textId="3F35100C" w:rsidR="10013F0B" w:rsidRDefault="10013F0B" w:rsidP="00C374D9">
      <w:pPr>
        <w:numPr>
          <w:ilvl w:val="0"/>
          <w:numId w:val="14"/>
        </w:numPr>
        <w:spacing w:before="60"/>
        <w:jc w:val="both"/>
        <w:rPr>
          <w:sz w:val="22"/>
          <w:szCs w:val="22"/>
        </w:rPr>
      </w:pPr>
      <w:r w:rsidRPr="10013F0B">
        <w:rPr>
          <w:rFonts w:ascii="Tahoma" w:hAnsi="Tahoma" w:cs="Tahoma"/>
          <w:sz w:val="22"/>
          <w:szCs w:val="22"/>
        </w:rPr>
        <w:t>BIM protokolu v aktuálním znění,</w:t>
      </w:r>
    </w:p>
    <w:p w14:paraId="6D92E892" w14:textId="5B3C49D4" w:rsidR="007A76E7" w:rsidRPr="00AA2CEA" w:rsidRDefault="1CEE69CA" w:rsidP="00C374D9">
      <w:pPr>
        <w:numPr>
          <w:ilvl w:val="0"/>
          <w:numId w:val="14"/>
        </w:numPr>
        <w:autoSpaceDE w:val="0"/>
        <w:autoSpaceDN w:val="0"/>
        <w:adjustRightInd w:val="0"/>
        <w:spacing w:before="60"/>
        <w:jc w:val="both"/>
        <w:rPr>
          <w:rFonts w:ascii="Tahoma" w:hAnsi="Tahoma" w:cs="Tahoma"/>
          <w:sz w:val="22"/>
          <w:szCs w:val="22"/>
        </w:rPr>
      </w:pPr>
      <w:r w:rsidRPr="1CEE69CA">
        <w:rPr>
          <w:rFonts w:ascii="Tahoma" w:hAnsi="Tahoma" w:cs="Tahoma"/>
          <w:sz w:val="22"/>
          <w:szCs w:val="22"/>
        </w:rPr>
        <w:t>smlouvy na zhotovení studie, projektové dokumentace, výkon inženýrské činnosti, výkon funkce koordinátora bezpečnosti a ochrany zdraví při práci na staveništi po dobu přípravy stavby a autorského dozoru (dále jen „</w:t>
      </w:r>
      <w:r w:rsidRPr="1CEE69CA">
        <w:rPr>
          <w:rFonts w:ascii="Tahoma" w:hAnsi="Tahoma" w:cs="Tahoma"/>
          <w:b/>
          <w:bCs/>
          <w:sz w:val="22"/>
          <w:szCs w:val="22"/>
        </w:rPr>
        <w:t>smlouva na PD</w:t>
      </w:r>
      <w:r w:rsidRPr="1CEE69CA">
        <w:rPr>
          <w:rFonts w:ascii="Tahoma" w:hAnsi="Tahoma" w:cs="Tahoma"/>
          <w:sz w:val="22"/>
          <w:szCs w:val="22"/>
        </w:rPr>
        <w:t>“),</w:t>
      </w:r>
    </w:p>
    <w:p w14:paraId="3DF473BE" w14:textId="3E033B12" w:rsidR="00AC5F09" w:rsidRPr="00AA2CEA" w:rsidRDefault="6562AA19" w:rsidP="00C374D9">
      <w:pPr>
        <w:numPr>
          <w:ilvl w:val="0"/>
          <w:numId w:val="14"/>
        </w:numPr>
        <w:autoSpaceDE w:val="0"/>
        <w:autoSpaceDN w:val="0"/>
        <w:adjustRightInd w:val="0"/>
        <w:spacing w:before="60"/>
        <w:jc w:val="both"/>
        <w:rPr>
          <w:rFonts w:ascii="Tahoma" w:hAnsi="Tahoma" w:cs="Tahoma"/>
          <w:sz w:val="22"/>
          <w:szCs w:val="22"/>
        </w:rPr>
      </w:pPr>
      <w:r w:rsidRPr="6562AA19">
        <w:rPr>
          <w:rFonts w:ascii="Tahoma" w:hAnsi="Tahoma" w:cs="Tahoma"/>
          <w:sz w:val="22"/>
          <w:szCs w:val="22"/>
        </w:rPr>
        <w:t>projektové dokumentace stavby a dokumentace interiéru vč. oceněného soupisu prací,</w:t>
      </w:r>
    </w:p>
    <w:p w14:paraId="562A40E8" w14:textId="77777777" w:rsidR="00B5441A" w:rsidRPr="00AA2CEA" w:rsidRDefault="00D12E4A" w:rsidP="00C374D9">
      <w:pPr>
        <w:numPr>
          <w:ilvl w:val="0"/>
          <w:numId w:val="14"/>
        </w:numPr>
        <w:tabs>
          <w:tab w:val="clear" w:pos="785"/>
          <w:tab w:val="num" w:pos="714"/>
        </w:tabs>
        <w:autoSpaceDE w:val="0"/>
        <w:autoSpaceDN w:val="0"/>
        <w:adjustRightInd w:val="0"/>
        <w:spacing w:before="60"/>
        <w:ind w:left="714" w:hanging="357"/>
        <w:jc w:val="both"/>
        <w:rPr>
          <w:rFonts w:ascii="Tahoma" w:hAnsi="Tahoma" w:cs="Tahoma"/>
          <w:iCs/>
          <w:sz w:val="22"/>
          <w:szCs w:val="22"/>
        </w:rPr>
      </w:pPr>
      <w:r w:rsidRPr="00AA2CEA">
        <w:rPr>
          <w:rFonts w:ascii="Tahoma" w:hAnsi="Tahoma" w:cs="Tahoma"/>
          <w:sz w:val="22"/>
          <w:szCs w:val="22"/>
        </w:rPr>
        <w:t>podmínek</w:t>
      </w:r>
      <w:r w:rsidR="00C55CEF" w:rsidRPr="00AA2CEA">
        <w:rPr>
          <w:rFonts w:ascii="Tahoma" w:hAnsi="Tahoma" w:cs="Tahoma"/>
          <w:sz w:val="22"/>
          <w:szCs w:val="22"/>
        </w:rPr>
        <w:t xml:space="preserve"> veškerých rozhodnutí a souhlasů, na základě kterých bude stavba umístěna a povolena</w:t>
      </w:r>
      <w:r w:rsidR="00B5441A" w:rsidRPr="00AA2CEA">
        <w:rPr>
          <w:rFonts w:ascii="Tahoma" w:hAnsi="Tahoma" w:cs="Tahoma"/>
          <w:iCs/>
          <w:sz w:val="22"/>
          <w:szCs w:val="22"/>
        </w:rPr>
        <w:t>,</w:t>
      </w:r>
    </w:p>
    <w:p w14:paraId="00CD15E2" w14:textId="7049B108" w:rsidR="00041C5B" w:rsidRPr="00AA2CEA" w:rsidRDefault="1CEE69CA" w:rsidP="00C374D9">
      <w:pPr>
        <w:numPr>
          <w:ilvl w:val="0"/>
          <w:numId w:val="14"/>
        </w:numPr>
        <w:tabs>
          <w:tab w:val="clear" w:pos="785"/>
          <w:tab w:val="num" w:pos="714"/>
        </w:tabs>
        <w:autoSpaceDE w:val="0"/>
        <w:autoSpaceDN w:val="0"/>
        <w:adjustRightInd w:val="0"/>
        <w:spacing w:before="60"/>
        <w:ind w:left="714" w:hanging="357"/>
        <w:jc w:val="both"/>
        <w:rPr>
          <w:rFonts w:ascii="Tahoma" w:hAnsi="Tahoma" w:cs="Tahoma"/>
          <w:sz w:val="22"/>
          <w:szCs w:val="22"/>
        </w:rPr>
      </w:pPr>
      <w:r w:rsidRPr="1CEE69CA">
        <w:rPr>
          <w:rFonts w:ascii="Tahoma" w:hAnsi="Tahoma" w:cs="Tahoma"/>
          <w:sz w:val="22"/>
          <w:szCs w:val="22"/>
        </w:rPr>
        <w:t>smlouvy o dílo na realizaci stavby ve znění případných dodatků (dále jen „</w:t>
      </w:r>
      <w:r w:rsidRPr="1CEE69CA">
        <w:rPr>
          <w:rFonts w:ascii="Tahoma" w:hAnsi="Tahoma" w:cs="Tahoma"/>
          <w:b/>
          <w:bCs/>
          <w:sz w:val="22"/>
          <w:szCs w:val="22"/>
        </w:rPr>
        <w:t>smlouva o dílo na stavbu</w:t>
      </w:r>
      <w:r w:rsidRPr="1CEE69CA">
        <w:rPr>
          <w:rFonts w:ascii="Tahoma" w:hAnsi="Tahoma" w:cs="Tahoma"/>
          <w:sz w:val="22"/>
          <w:szCs w:val="22"/>
        </w:rPr>
        <w:t>“) a oceněného soupisu prací, který je součástí nabídky zhotovitele v rámci veřejné zakázky na výběr zhotovitele stavby,</w:t>
      </w:r>
    </w:p>
    <w:p w14:paraId="7767369B" w14:textId="3EF3B977" w:rsidR="00501315" w:rsidRPr="001F5BAC" w:rsidRDefault="6562AA19" w:rsidP="00C374D9">
      <w:pPr>
        <w:numPr>
          <w:ilvl w:val="0"/>
          <w:numId w:val="14"/>
        </w:numPr>
        <w:tabs>
          <w:tab w:val="clear" w:pos="785"/>
          <w:tab w:val="num" w:pos="714"/>
        </w:tabs>
        <w:autoSpaceDE w:val="0"/>
        <w:autoSpaceDN w:val="0"/>
        <w:adjustRightInd w:val="0"/>
        <w:spacing w:before="60"/>
        <w:ind w:left="714" w:hanging="357"/>
        <w:jc w:val="both"/>
        <w:rPr>
          <w:rFonts w:ascii="Tahoma" w:eastAsia="Tahoma" w:hAnsi="Tahoma" w:cs="Tahoma"/>
          <w:sz w:val="22"/>
          <w:szCs w:val="22"/>
        </w:rPr>
      </w:pPr>
      <w:r w:rsidRPr="6562AA19">
        <w:rPr>
          <w:rFonts w:ascii="Tahoma" w:hAnsi="Tahoma" w:cs="Tahoma"/>
          <w:sz w:val="22"/>
          <w:szCs w:val="22"/>
        </w:rPr>
        <w:t>smlouvy na realizaci interiéru ve znění případných dodatků (dále jen „</w:t>
      </w:r>
      <w:r w:rsidRPr="6562AA19">
        <w:rPr>
          <w:rFonts w:ascii="Tahoma" w:hAnsi="Tahoma" w:cs="Tahoma"/>
          <w:b/>
          <w:bCs/>
          <w:sz w:val="22"/>
          <w:szCs w:val="22"/>
        </w:rPr>
        <w:t>smlouva na realizaci interiéru</w:t>
      </w:r>
      <w:r w:rsidRPr="6562AA19">
        <w:rPr>
          <w:rFonts w:ascii="Tahoma" w:hAnsi="Tahoma" w:cs="Tahoma"/>
          <w:sz w:val="22"/>
          <w:szCs w:val="22"/>
        </w:rPr>
        <w:t>“) a oceněného soupisu prací, který je součástí nabídky dodavatele interiéru v rámci veřejné zakázky na výběr dodavatele interiéru,</w:t>
      </w:r>
    </w:p>
    <w:p w14:paraId="37192274" w14:textId="77777777" w:rsidR="00882B0F" w:rsidRPr="00AA2CEA" w:rsidRDefault="00882B0F" w:rsidP="00C374D9">
      <w:pPr>
        <w:numPr>
          <w:ilvl w:val="0"/>
          <w:numId w:val="14"/>
        </w:numPr>
        <w:tabs>
          <w:tab w:val="clear" w:pos="785"/>
          <w:tab w:val="num" w:pos="714"/>
        </w:tabs>
        <w:autoSpaceDE w:val="0"/>
        <w:autoSpaceDN w:val="0"/>
        <w:adjustRightInd w:val="0"/>
        <w:spacing w:before="60"/>
        <w:ind w:left="714" w:hanging="357"/>
        <w:jc w:val="both"/>
        <w:rPr>
          <w:rFonts w:ascii="Tahoma" w:hAnsi="Tahoma" w:cs="Tahoma"/>
          <w:iCs/>
          <w:sz w:val="22"/>
          <w:szCs w:val="22"/>
        </w:rPr>
      </w:pPr>
      <w:r w:rsidRPr="00AA2CEA">
        <w:rPr>
          <w:rFonts w:ascii="Tahoma" w:hAnsi="Tahoma" w:cs="Tahoma"/>
          <w:iCs/>
          <w:sz w:val="22"/>
          <w:szCs w:val="22"/>
        </w:rPr>
        <w:t>předpi</w:t>
      </w:r>
      <w:r w:rsidRPr="00AA2CEA">
        <w:rPr>
          <w:rFonts w:ascii="Tahoma" w:hAnsi="Tahoma" w:cs="Tahoma"/>
          <w:sz w:val="22"/>
          <w:szCs w:val="22"/>
        </w:rPr>
        <w:t>s</w:t>
      </w:r>
      <w:r w:rsidRPr="00AA2CEA">
        <w:rPr>
          <w:rFonts w:ascii="Tahoma" w:hAnsi="Tahoma" w:cs="Tahoma"/>
          <w:iCs/>
          <w:sz w:val="22"/>
          <w:szCs w:val="22"/>
        </w:rPr>
        <w:t xml:space="preserve">ů </w:t>
      </w:r>
      <w:r w:rsidRPr="00AA2CEA">
        <w:rPr>
          <w:rFonts w:ascii="Tahoma" w:hAnsi="Tahoma" w:cs="Tahoma"/>
          <w:sz w:val="22"/>
          <w:szCs w:val="22"/>
        </w:rPr>
        <w:t>upravujících</w:t>
      </w:r>
      <w:r w:rsidRPr="00AA2CEA">
        <w:rPr>
          <w:rFonts w:ascii="Tahoma" w:hAnsi="Tahoma" w:cs="Tahoma"/>
          <w:iCs/>
          <w:sz w:val="22"/>
          <w:szCs w:val="22"/>
        </w:rPr>
        <w:t xml:space="preserve"> provádění stavebních děl</w:t>
      </w:r>
      <w:r w:rsidR="00265707" w:rsidRPr="00AA2CEA">
        <w:rPr>
          <w:rFonts w:ascii="Tahoma" w:hAnsi="Tahoma" w:cs="Tahoma"/>
          <w:iCs/>
          <w:sz w:val="22"/>
          <w:szCs w:val="22"/>
        </w:rPr>
        <w:t>,</w:t>
      </w:r>
    </w:p>
    <w:p w14:paraId="01A1D13F" w14:textId="06AD63FE" w:rsidR="00C62210" w:rsidRPr="00C62210" w:rsidRDefault="10975223" w:rsidP="00C62210">
      <w:pPr>
        <w:autoSpaceDE w:val="0"/>
        <w:autoSpaceDN w:val="0"/>
        <w:adjustRightInd w:val="0"/>
        <w:spacing w:before="120"/>
        <w:ind w:left="357"/>
        <w:jc w:val="both"/>
        <w:rPr>
          <w:rFonts w:ascii="Tahoma" w:hAnsi="Tahoma" w:cs="Tahoma"/>
          <w:sz w:val="22"/>
          <w:szCs w:val="22"/>
        </w:rPr>
      </w:pPr>
      <w:r w:rsidRPr="10975223">
        <w:rPr>
          <w:rFonts w:ascii="Tahoma" w:hAnsi="Tahoma" w:cs="Tahoma"/>
          <w:sz w:val="22"/>
          <w:szCs w:val="22"/>
        </w:rPr>
        <w:t>(dále jen „</w:t>
      </w:r>
      <w:r w:rsidRPr="10975223">
        <w:rPr>
          <w:rFonts w:ascii="Tahoma" w:hAnsi="Tahoma" w:cs="Tahoma"/>
          <w:b/>
          <w:bCs/>
          <w:sz w:val="22"/>
          <w:szCs w:val="22"/>
        </w:rPr>
        <w:t>činnost správce stavby</w:t>
      </w:r>
      <w:r w:rsidRPr="10975223">
        <w:rPr>
          <w:rFonts w:ascii="Tahoma" w:hAnsi="Tahoma" w:cs="Tahoma"/>
          <w:sz w:val="22"/>
          <w:szCs w:val="22"/>
        </w:rPr>
        <w:t xml:space="preserve">“). Bližší specifikace činností je uvedena v odst. 2 tohoto článku smlouvy. Příkazce zdůrazňuje, že se jedná pouze o demonstrativní výčet činností, přičemž příkazník je povinen vykonávat všechny relevantní činnosti, které jsou nezbytné pro naplnění účelu této smlouvy. </w:t>
      </w:r>
    </w:p>
    <w:p w14:paraId="542FB4BE" w14:textId="0506FC7D" w:rsidR="00041C5B" w:rsidRDefault="10975223" w:rsidP="00C374D9">
      <w:pPr>
        <w:pStyle w:val="Odstavecseseznamem"/>
        <w:numPr>
          <w:ilvl w:val="0"/>
          <w:numId w:val="10"/>
        </w:numPr>
        <w:autoSpaceDE w:val="0"/>
        <w:autoSpaceDN w:val="0"/>
        <w:adjustRightInd w:val="0"/>
        <w:spacing w:before="120"/>
        <w:jc w:val="both"/>
        <w:rPr>
          <w:rFonts w:ascii="Tahoma" w:eastAsia="Tahoma" w:hAnsi="Tahoma" w:cs="Tahoma"/>
          <w:sz w:val="22"/>
          <w:szCs w:val="22"/>
        </w:rPr>
      </w:pPr>
      <w:r w:rsidRPr="10975223">
        <w:rPr>
          <w:rFonts w:ascii="Tahoma" w:hAnsi="Tahoma" w:cs="Tahoma"/>
          <w:sz w:val="22"/>
          <w:szCs w:val="22"/>
        </w:rPr>
        <w:lastRenderedPageBreak/>
        <w:t xml:space="preserve">Příkazník je povinen pro příkazce v rámci výkonu činnosti </w:t>
      </w:r>
      <w:r w:rsidRPr="10975223">
        <w:rPr>
          <w:rFonts w:ascii="Tahoma" w:hAnsi="Tahoma" w:cs="Tahoma"/>
          <w:b/>
          <w:bCs/>
          <w:sz w:val="22"/>
          <w:szCs w:val="22"/>
        </w:rPr>
        <w:t>správce stavby provádět</w:t>
      </w:r>
      <w:r w:rsidRPr="10975223">
        <w:rPr>
          <w:rFonts w:ascii="Tahoma" w:hAnsi="Tahoma" w:cs="Tahoma"/>
          <w:sz w:val="22"/>
          <w:szCs w:val="22"/>
        </w:rPr>
        <w:t xml:space="preserve"> </w:t>
      </w:r>
      <w:r w:rsidRPr="10975223">
        <w:rPr>
          <w:rFonts w:ascii="Tahoma" w:hAnsi="Tahoma" w:cs="Tahoma"/>
          <w:b/>
          <w:bCs/>
          <w:sz w:val="22"/>
          <w:szCs w:val="22"/>
        </w:rPr>
        <w:t>a zajistit</w:t>
      </w:r>
      <w:r w:rsidRPr="10975223">
        <w:rPr>
          <w:rFonts w:ascii="Tahoma" w:hAnsi="Tahoma" w:cs="Tahoma"/>
          <w:sz w:val="22"/>
          <w:szCs w:val="22"/>
        </w:rPr>
        <w:t xml:space="preserve"> níže uvedené</w:t>
      </w:r>
      <w:r w:rsidRPr="10975223">
        <w:rPr>
          <w:rFonts w:ascii="Tahoma" w:hAnsi="Tahoma" w:cs="Tahoma"/>
          <w:b/>
          <w:bCs/>
          <w:sz w:val="22"/>
          <w:szCs w:val="22"/>
        </w:rPr>
        <w:t xml:space="preserve"> činnosti:</w:t>
      </w:r>
    </w:p>
    <w:p w14:paraId="46A8E27D" w14:textId="77777777" w:rsidR="00641F90" w:rsidRPr="001F380E" w:rsidRDefault="00E564AB" w:rsidP="00C374D9">
      <w:pPr>
        <w:numPr>
          <w:ilvl w:val="1"/>
          <w:numId w:val="19"/>
        </w:numPr>
        <w:autoSpaceDE w:val="0"/>
        <w:autoSpaceDN w:val="0"/>
        <w:adjustRightInd w:val="0"/>
        <w:spacing w:before="120"/>
        <w:ind w:left="924" w:hanging="567"/>
        <w:jc w:val="both"/>
        <w:rPr>
          <w:rFonts w:ascii="Tahoma" w:hAnsi="Tahoma" w:cs="Tahoma"/>
          <w:sz w:val="22"/>
          <w:szCs w:val="22"/>
        </w:rPr>
      </w:pPr>
      <w:r w:rsidRPr="00C30A9C">
        <w:rPr>
          <w:rFonts w:ascii="Tahoma" w:hAnsi="Tahoma" w:cs="Tahoma"/>
          <w:b/>
          <w:sz w:val="22"/>
          <w:szCs w:val="22"/>
        </w:rPr>
        <w:t>1. část</w:t>
      </w:r>
      <w:r>
        <w:rPr>
          <w:rFonts w:ascii="Tahoma" w:hAnsi="Tahoma" w:cs="Tahoma"/>
          <w:sz w:val="22"/>
          <w:szCs w:val="22"/>
        </w:rPr>
        <w:t xml:space="preserve"> - </w:t>
      </w:r>
      <w:r w:rsidR="00C55CEF" w:rsidRPr="00622514">
        <w:rPr>
          <w:rFonts w:ascii="Tahoma" w:hAnsi="Tahoma" w:cs="Tahoma"/>
          <w:b/>
          <w:sz w:val="22"/>
          <w:szCs w:val="22"/>
        </w:rPr>
        <w:t>Fáze projektové</w:t>
      </w:r>
      <w:r w:rsidR="00E93D9F" w:rsidRPr="00622514">
        <w:rPr>
          <w:rFonts w:ascii="Tahoma" w:hAnsi="Tahoma" w:cs="Tahoma"/>
          <w:b/>
          <w:sz w:val="22"/>
          <w:szCs w:val="22"/>
        </w:rPr>
        <w:t xml:space="preserve"> p</w:t>
      </w:r>
      <w:r w:rsidR="00C55CEF" w:rsidRPr="00622514">
        <w:rPr>
          <w:rFonts w:ascii="Tahoma" w:hAnsi="Tahoma" w:cs="Tahoma"/>
          <w:b/>
          <w:sz w:val="22"/>
          <w:szCs w:val="22"/>
        </w:rPr>
        <w:t>řípravy (zpracování projektové dokumentace)</w:t>
      </w:r>
      <w:r w:rsidR="00556D75" w:rsidRPr="00622514">
        <w:rPr>
          <w:rFonts w:ascii="Tahoma" w:hAnsi="Tahoma" w:cs="Tahoma"/>
          <w:b/>
          <w:sz w:val="22"/>
          <w:szCs w:val="22"/>
        </w:rPr>
        <w:t>:</w:t>
      </w:r>
    </w:p>
    <w:p w14:paraId="014FAE41" w14:textId="2693538C" w:rsidR="00C10614" w:rsidRPr="001C301E" w:rsidRDefault="3772DEE2" w:rsidP="00C374D9">
      <w:pPr>
        <w:numPr>
          <w:ilvl w:val="0"/>
          <w:numId w:val="20"/>
        </w:numPr>
        <w:spacing w:before="60"/>
        <w:ind w:left="1281" w:hanging="357"/>
        <w:jc w:val="both"/>
        <w:rPr>
          <w:rFonts w:ascii="Tahoma" w:eastAsia="Tahoma" w:hAnsi="Tahoma" w:cs="Tahoma"/>
          <w:sz w:val="22"/>
          <w:szCs w:val="22"/>
        </w:rPr>
      </w:pPr>
      <w:r w:rsidRPr="3772DEE2">
        <w:rPr>
          <w:rFonts w:ascii="Tahoma" w:eastAsia="Tahoma" w:hAnsi="Tahoma" w:cs="Tahoma"/>
          <w:sz w:val="22"/>
          <w:szCs w:val="22"/>
        </w:rPr>
        <w:t>Svou činností maximálně naplňuje povinnosti stavebníka dle § 152 odst. 1 zákona č. 183/2006 Sb., o územním plánování a stavebním řádu (stavební zákon), ve znění pozdějších předpisů (dále jen “</w:t>
      </w:r>
      <w:r w:rsidRPr="3772DEE2">
        <w:rPr>
          <w:rFonts w:ascii="Tahoma" w:eastAsia="Tahoma" w:hAnsi="Tahoma" w:cs="Tahoma"/>
          <w:b/>
          <w:bCs/>
          <w:sz w:val="22"/>
          <w:szCs w:val="22"/>
        </w:rPr>
        <w:t>stavební zákon</w:t>
      </w:r>
      <w:r w:rsidRPr="3772DEE2">
        <w:rPr>
          <w:rFonts w:ascii="Tahoma" w:eastAsia="Tahoma" w:hAnsi="Tahoma" w:cs="Tahoma"/>
          <w:sz w:val="22"/>
          <w:szCs w:val="22"/>
        </w:rPr>
        <w:t>”) v rozsahu povinnosti stavebníka dbát na řádnou přípravu stavby.</w:t>
      </w:r>
      <w:r w:rsidRPr="3772DEE2">
        <w:rPr>
          <w:rFonts w:ascii="Tahoma" w:hAnsi="Tahoma" w:cs="Tahoma"/>
          <w:sz w:val="22"/>
          <w:szCs w:val="22"/>
        </w:rPr>
        <w:t xml:space="preserve"> </w:t>
      </w:r>
    </w:p>
    <w:p w14:paraId="6745F59E" w14:textId="46D4D82B" w:rsidR="00C10614" w:rsidRPr="001C301E" w:rsidRDefault="41D500FB" w:rsidP="00C374D9">
      <w:pPr>
        <w:numPr>
          <w:ilvl w:val="0"/>
          <w:numId w:val="20"/>
        </w:numPr>
        <w:spacing w:before="60"/>
        <w:ind w:left="1281" w:hanging="357"/>
        <w:jc w:val="both"/>
        <w:rPr>
          <w:sz w:val="22"/>
          <w:szCs w:val="22"/>
        </w:rPr>
      </w:pPr>
      <w:r w:rsidRPr="41D500FB">
        <w:rPr>
          <w:rFonts w:ascii="Tahoma" w:hAnsi="Tahoma" w:cs="Tahoma"/>
          <w:sz w:val="22"/>
          <w:szCs w:val="22"/>
        </w:rPr>
        <w:t>Poskytuje odborné poradenství příkazci s cílem kontroly a koordinace technických požadavků na jednotlivé fáze projektu.</w:t>
      </w:r>
    </w:p>
    <w:p w14:paraId="6C42200E" w14:textId="77777777" w:rsidR="001F380E" w:rsidRPr="001C301E" w:rsidRDefault="41D500FB" w:rsidP="00C374D9">
      <w:pPr>
        <w:numPr>
          <w:ilvl w:val="0"/>
          <w:numId w:val="20"/>
        </w:numPr>
        <w:spacing w:before="60"/>
        <w:ind w:left="1281" w:hanging="357"/>
        <w:jc w:val="both"/>
        <w:rPr>
          <w:rFonts w:ascii="Tahoma" w:hAnsi="Tahoma" w:cs="Tahoma"/>
          <w:sz w:val="22"/>
          <w:szCs w:val="22"/>
        </w:rPr>
      </w:pPr>
      <w:r w:rsidRPr="41D500FB">
        <w:rPr>
          <w:rFonts w:ascii="Tahoma" w:hAnsi="Tahoma" w:cs="Tahoma"/>
          <w:sz w:val="22"/>
          <w:szCs w:val="22"/>
        </w:rPr>
        <w:t>Podrobně se seznámí s podklady, podle kterých se připravuje projektová dokumentace.</w:t>
      </w:r>
    </w:p>
    <w:p w14:paraId="53675A62" w14:textId="77777777" w:rsidR="00663B94" w:rsidRPr="001C301E" w:rsidRDefault="41D500FB" w:rsidP="00C374D9">
      <w:pPr>
        <w:numPr>
          <w:ilvl w:val="0"/>
          <w:numId w:val="20"/>
        </w:numPr>
        <w:spacing w:before="60"/>
        <w:ind w:left="1281" w:hanging="357"/>
        <w:jc w:val="both"/>
        <w:rPr>
          <w:rFonts w:ascii="Tahoma" w:hAnsi="Tahoma" w:cs="Tahoma"/>
          <w:sz w:val="22"/>
          <w:szCs w:val="22"/>
        </w:rPr>
      </w:pPr>
      <w:r w:rsidRPr="41D500FB">
        <w:rPr>
          <w:rFonts w:ascii="Tahoma" w:hAnsi="Tahoma" w:cs="Tahoma"/>
          <w:sz w:val="22"/>
          <w:szCs w:val="22"/>
        </w:rPr>
        <w:t>Provádí kontrolu zapracování technických, uživatelských a provozních požadavků do projektové dokumentace.</w:t>
      </w:r>
    </w:p>
    <w:p w14:paraId="0DFEF6BB" w14:textId="07CE9011" w:rsidR="00556D75" w:rsidRPr="001C301E" w:rsidRDefault="10013F0B" w:rsidP="00C374D9">
      <w:pPr>
        <w:numPr>
          <w:ilvl w:val="0"/>
          <w:numId w:val="20"/>
        </w:numPr>
        <w:spacing w:before="60"/>
        <w:ind w:left="1281" w:hanging="357"/>
        <w:jc w:val="both"/>
        <w:rPr>
          <w:rFonts w:ascii="Tahoma" w:hAnsi="Tahoma" w:cs="Tahoma"/>
          <w:sz w:val="22"/>
          <w:szCs w:val="22"/>
        </w:rPr>
      </w:pPr>
      <w:r w:rsidRPr="10013F0B">
        <w:rPr>
          <w:rFonts w:ascii="Tahoma" w:hAnsi="Tahoma" w:cs="Tahoma"/>
          <w:sz w:val="22"/>
          <w:szCs w:val="22"/>
        </w:rPr>
        <w:t>Účastní se jednání příkazce se zástupci projektanta („</w:t>
      </w:r>
      <w:r w:rsidRPr="10013F0B">
        <w:rPr>
          <w:rFonts w:ascii="Tahoma" w:hAnsi="Tahoma" w:cs="Tahoma"/>
          <w:b/>
          <w:bCs/>
          <w:sz w:val="22"/>
          <w:szCs w:val="22"/>
        </w:rPr>
        <w:t>informativní schůzky/kontrolní dny“</w:t>
      </w:r>
      <w:r w:rsidRPr="10013F0B">
        <w:rPr>
          <w:rFonts w:ascii="Tahoma" w:hAnsi="Tahoma" w:cs="Tahoma"/>
          <w:sz w:val="22"/>
          <w:szCs w:val="22"/>
        </w:rPr>
        <w:t xml:space="preserve">), které organizuje projektant a které se budou konat minimálně jednou za 21 dní, pokud se smluvní strany v konkrétním případě nedohodnou jinak. Informativní schůzky (kontrolní dny) se budou účastnit, po předchozí dohodě příkazníka s projektantem s ohledem na předmět daného jednání, rovněž členové týmu správce stavby s příslušnou profesní specializací.  </w:t>
      </w:r>
    </w:p>
    <w:p w14:paraId="0A67BF49" w14:textId="7F81535A" w:rsidR="00663B94" w:rsidRPr="001C301E" w:rsidRDefault="10013F0B" w:rsidP="00C374D9">
      <w:pPr>
        <w:numPr>
          <w:ilvl w:val="0"/>
          <w:numId w:val="20"/>
        </w:numPr>
        <w:spacing w:before="60"/>
        <w:ind w:left="1281" w:hanging="357"/>
        <w:jc w:val="both"/>
        <w:rPr>
          <w:rFonts w:ascii="Tahoma" w:eastAsia="Tahoma" w:hAnsi="Tahoma" w:cs="Tahoma"/>
          <w:sz w:val="22"/>
          <w:szCs w:val="22"/>
        </w:rPr>
      </w:pPr>
      <w:r w:rsidRPr="10013F0B">
        <w:rPr>
          <w:rFonts w:ascii="Tahoma" w:hAnsi="Tahoma" w:cs="Tahoma"/>
          <w:sz w:val="22"/>
          <w:szCs w:val="22"/>
        </w:rPr>
        <w:t>Zastupuje příkazce na informativních schůzkách (kontrolních dnech) mezi příkazcem, projektantem a jeho poddodavateli.</w:t>
      </w:r>
    </w:p>
    <w:p w14:paraId="4338D98A" w14:textId="7BB7FE57" w:rsidR="007E0B5D" w:rsidRPr="001C301E" w:rsidRDefault="3772DEE2" w:rsidP="00C374D9">
      <w:pPr>
        <w:numPr>
          <w:ilvl w:val="0"/>
          <w:numId w:val="20"/>
        </w:numPr>
        <w:spacing w:before="60"/>
        <w:ind w:left="1281" w:hanging="357"/>
        <w:jc w:val="both"/>
        <w:rPr>
          <w:rFonts w:ascii="Tahoma" w:hAnsi="Tahoma" w:cs="Tahoma"/>
          <w:sz w:val="22"/>
          <w:szCs w:val="22"/>
        </w:rPr>
      </w:pPr>
      <w:r w:rsidRPr="3772DEE2">
        <w:rPr>
          <w:rFonts w:ascii="Tahoma" w:hAnsi="Tahoma" w:cs="Tahoma"/>
          <w:sz w:val="22"/>
          <w:szCs w:val="22"/>
        </w:rPr>
        <w:t>Provádí kontrolu úplnosti rozsahu a obsahu jednotlivých stupňů projektové dokumentace stavby a jejich souladu s podmínkami smlouvy na PD a jejich souladu se stavebním zákonem včetně souvisejících předpisů, a to do 7 pracovních dnů od předání příslušných podkladů příkazcem. Po provedené kontrole díla (jeho části) vyhotoví příkazník protokol, ve kterém uvede, zda dílo obsahuje vady a tyto vady vyspecifikuje a poskytne příkazci součinnost při zajištění jejich odstraňování. Kontrola bude zahrnovat všechny stupně projektové dokumentace, které budou zhotoveny projektantem, tedy včetně projektových dokumentací již případně zhotovených před uzavřením této smlouvy.</w:t>
      </w:r>
    </w:p>
    <w:p w14:paraId="2B5C166B" w14:textId="77777777" w:rsidR="000C4B05" w:rsidRPr="001C301E" w:rsidRDefault="41D500FB" w:rsidP="00C374D9">
      <w:pPr>
        <w:numPr>
          <w:ilvl w:val="0"/>
          <w:numId w:val="20"/>
        </w:numPr>
        <w:spacing w:before="60"/>
        <w:ind w:left="1281" w:hanging="357"/>
        <w:jc w:val="both"/>
        <w:rPr>
          <w:rFonts w:ascii="Tahoma" w:hAnsi="Tahoma" w:cs="Tahoma"/>
          <w:sz w:val="22"/>
          <w:szCs w:val="22"/>
        </w:rPr>
      </w:pPr>
      <w:r w:rsidRPr="41D500FB">
        <w:rPr>
          <w:rFonts w:ascii="Tahoma" w:hAnsi="Tahoma" w:cs="Tahoma"/>
          <w:sz w:val="22"/>
          <w:szCs w:val="22"/>
        </w:rPr>
        <w:t>Provádí kontrolu úplnosti projektové dokumentace ve smyslu zákona č. 134/2016 Sb., o zadávání veřejných zakázek, ve znění pozdějších předpisů (dále jen „</w:t>
      </w:r>
      <w:r w:rsidRPr="41D500FB">
        <w:rPr>
          <w:rFonts w:ascii="Tahoma" w:hAnsi="Tahoma" w:cs="Tahoma"/>
          <w:b/>
          <w:bCs/>
          <w:sz w:val="22"/>
          <w:szCs w:val="22"/>
        </w:rPr>
        <w:t>ZZVZ</w:t>
      </w:r>
      <w:r w:rsidRPr="41D500FB">
        <w:rPr>
          <w:rFonts w:ascii="Tahoma" w:hAnsi="Tahoma" w:cs="Tahoma"/>
          <w:sz w:val="22"/>
          <w:szCs w:val="22"/>
        </w:rPr>
        <w:t>“).</w:t>
      </w:r>
    </w:p>
    <w:p w14:paraId="71E73A25" w14:textId="77777777" w:rsidR="009028CD" w:rsidRPr="001C301E" w:rsidRDefault="41D500FB" w:rsidP="00C374D9">
      <w:pPr>
        <w:numPr>
          <w:ilvl w:val="0"/>
          <w:numId w:val="20"/>
        </w:numPr>
        <w:spacing w:before="60"/>
        <w:ind w:left="1281" w:hanging="357"/>
        <w:jc w:val="both"/>
        <w:rPr>
          <w:rFonts w:ascii="Tahoma" w:hAnsi="Tahoma" w:cs="Tahoma"/>
          <w:sz w:val="22"/>
          <w:szCs w:val="22"/>
        </w:rPr>
      </w:pPr>
      <w:r w:rsidRPr="41D500FB">
        <w:rPr>
          <w:rFonts w:ascii="Tahoma" w:hAnsi="Tahoma" w:cs="Tahoma"/>
          <w:sz w:val="22"/>
          <w:szCs w:val="22"/>
        </w:rPr>
        <w:t>Provádí kontrolu projektantem prováděné inženýrské činnosti z pohledu úplnosti podávaných žádostí o vydání jednotlivých souhlasů a rozhodnutí.</w:t>
      </w:r>
    </w:p>
    <w:p w14:paraId="4E142C93" w14:textId="38C9BA1C" w:rsidR="00B8552C" w:rsidRPr="001C301E" w:rsidRDefault="41D500FB" w:rsidP="00C374D9">
      <w:pPr>
        <w:numPr>
          <w:ilvl w:val="0"/>
          <w:numId w:val="20"/>
        </w:numPr>
        <w:spacing w:before="60"/>
        <w:ind w:left="1281" w:hanging="357"/>
        <w:jc w:val="both"/>
        <w:rPr>
          <w:rFonts w:ascii="Tahoma" w:hAnsi="Tahoma" w:cs="Tahoma"/>
          <w:sz w:val="22"/>
          <w:szCs w:val="22"/>
        </w:rPr>
      </w:pPr>
      <w:r w:rsidRPr="41D500FB">
        <w:rPr>
          <w:rFonts w:ascii="Tahoma" w:hAnsi="Tahoma" w:cs="Tahoma"/>
          <w:sz w:val="22"/>
          <w:szCs w:val="22"/>
        </w:rPr>
        <w:t>Provádí kontrolu veškerých rozhodnutí a souhlasů, na základě kterých bude stavba umístěna a povolena a jejich souladu s veškerými stavebními, provozními a inženýrskými objekty.</w:t>
      </w:r>
    </w:p>
    <w:p w14:paraId="25B1D4F0" w14:textId="77777777" w:rsidR="00B8552C" w:rsidRPr="00CE7BF7" w:rsidRDefault="41D500FB" w:rsidP="00C374D9">
      <w:pPr>
        <w:numPr>
          <w:ilvl w:val="0"/>
          <w:numId w:val="20"/>
        </w:numPr>
        <w:spacing w:before="60"/>
        <w:ind w:left="1281" w:hanging="357"/>
        <w:jc w:val="both"/>
        <w:rPr>
          <w:rFonts w:ascii="Tahoma" w:hAnsi="Tahoma" w:cs="Tahoma"/>
          <w:sz w:val="22"/>
          <w:szCs w:val="22"/>
        </w:rPr>
      </w:pPr>
      <w:r w:rsidRPr="41D500FB">
        <w:rPr>
          <w:rFonts w:ascii="Tahoma" w:hAnsi="Tahoma" w:cs="Tahoma"/>
          <w:sz w:val="22"/>
          <w:szCs w:val="22"/>
        </w:rPr>
        <w:t>Provádí kontrolu veškerých podkladů, vyjádření a smluv nezbytných pro napojení stavby na jednotlivá média u správců technické infrastruktury, popř. vynucených přeložek inženýrských sítí.</w:t>
      </w:r>
    </w:p>
    <w:p w14:paraId="34C07EA6" w14:textId="157E6BC7" w:rsidR="00DA3B09" w:rsidRPr="00CE7BF7" w:rsidRDefault="41D500FB" w:rsidP="00C374D9">
      <w:pPr>
        <w:numPr>
          <w:ilvl w:val="0"/>
          <w:numId w:val="20"/>
        </w:numPr>
        <w:spacing w:before="60"/>
        <w:ind w:left="1281" w:hanging="357"/>
        <w:jc w:val="both"/>
        <w:rPr>
          <w:rFonts w:ascii="Tahoma" w:eastAsia="Tahoma" w:hAnsi="Tahoma" w:cs="Tahoma"/>
          <w:sz w:val="22"/>
          <w:szCs w:val="22"/>
        </w:rPr>
      </w:pPr>
      <w:r w:rsidRPr="41D500FB">
        <w:rPr>
          <w:rFonts w:ascii="Tahoma" w:hAnsi="Tahoma" w:cs="Tahoma"/>
          <w:sz w:val="22"/>
          <w:szCs w:val="22"/>
        </w:rPr>
        <w:t xml:space="preserve">Provádí kontrolu zapracování požadavků dotčených orgánů státní správy a organizací z jednotlivých stanovisek a také ze samotných územních a stavebních povolení </w:t>
      </w:r>
      <w:r w:rsidRPr="41D500FB">
        <w:rPr>
          <w:rFonts w:ascii="Tahoma" w:eastAsia="Tahoma" w:hAnsi="Tahoma" w:cs="Tahoma"/>
          <w:sz w:val="22"/>
          <w:szCs w:val="22"/>
        </w:rPr>
        <w:t>do projektové dokumentace</w:t>
      </w:r>
      <w:r w:rsidRPr="41D500FB">
        <w:rPr>
          <w:rFonts w:ascii="Tahoma" w:hAnsi="Tahoma" w:cs="Tahoma"/>
          <w:sz w:val="22"/>
          <w:szCs w:val="22"/>
        </w:rPr>
        <w:t>.</w:t>
      </w:r>
    </w:p>
    <w:p w14:paraId="29F67DD8" w14:textId="77777777" w:rsidR="00D314D3" w:rsidRDefault="41D500FB" w:rsidP="00C374D9">
      <w:pPr>
        <w:numPr>
          <w:ilvl w:val="0"/>
          <w:numId w:val="20"/>
        </w:numPr>
        <w:spacing w:before="60"/>
        <w:ind w:left="1281" w:hanging="357"/>
        <w:jc w:val="both"/>
        <w:rPr>
          <w:rFonts w:ascii="Tahoma" w:hAnsi="Tahoma" w:cs="Tahoma"/>
          <w:sz w:val="22"/>
          <w:szCs w:val="22"/>
        </w:rPr>
      </w:pPr>
      <w:r w:rsidRPr="41D500FB">
        <w:rPr>
          <w:rFonts w:ascii="Tahoma" w:hAnsi="Tahoma" w:cs="Tahoma"/>
          <w:sz w:val="22"/>
          <w:szCs w:val="22"/>
        </w:rPr>
        <w:t>Provádí kontrolu oceněného položkového rozpočtu projektanta zahrnující zejména:</w:t>
      </w:r>
    </w:p>
    <w:p w14:paraId="0A24DBEB" w14:textId="3582EEFD" w:rsidR="00BA74AD" w:rsidRDefault="3DAA56A6" w:rsidP="00C374D9">
      <w:pPr>
        <w:numPr>
          <w:ilvl w:val="0"/>
          <w:numId w:val="21"/>
        </w:numPr>
        <w:autoSpaceDE w:val="0"/>
        <w:autoSpaceDN w:val="0"/>
        <w:adjustRightInd w:val="0"/>
        <w:spacing w:before="60"/>
        <w:ind w:left="1702" w:hanging="284"/>
        <w:jc w:val="both"/>
        <w:rPr>
          <w:rFonts w:ascii="Tahoma" w:hAnsi="Tahoma" w:cs="Tahoma"/>
          <w:sz w:val="22"/>
          <w:szCs w:val="22"/>
        </w:rPr>
      </w:pPr>
      <w:r w:rsidRPr="3DAA56A6">
        <w:rPr>
          <w:rFonts w:ascii="Tahoma" w:hAnsi="Tahoma" w:cs="Tahoma"/>
          <w:sz w:val="22"/>
          <w:szCs w:val="22"/>
        </w:rPr>
        <w:t>Kontrolu souladu nacenění stavby se smlouvou na PD ve stupni pro provádění stavby.</w:t>
      </w:r>
    </w:p>
    <w:p w14:paraId="04C1F298" w14:textId="75504A1B" w:rsidR="005E4304" w:rsidRDefault="3DAA56A6" w:rsidP="00C374D9">
      <w:pPr>
        <w:numPr>
          <w:ilvl w:val="0"/>
          <w:numId w:val="21"/>
        </w:numPr>
        <w:autoSpaceDE w:val="0"/>
        <w:autoSpaceDN w:val="0"/>
        <w:adjustRightInd w:val="0"/>
        <w:spacing w:before="60"/>
        <w:ind w:left="1702" w:hanging="284"/>
        <w:jc w:val="both"/>
        <w:rPr>
          <w:rFonts w:ascii="Tahoma" w:hAnsi="Tahoma" w:cs="Tahoma"/>
          <w:sz w:val="22"/>
          <w:szCs w:val="22"/>
        </w:rPr>
      </w:pPr>
      <w:r w:rsidRPr="3DAA56A6">
        <w:rPr>
          <w:rFonts w:ascii="Tahoma" w:hAnsi="Tahoma" w:cs="Tahoma"/>
          <w:sz w:val="22"/>
          <w:szCs w:val="22"/>
        </w:rPr>
        <w:lastRenderedPageBreak/>
        <w:t>Kontrolu dodržení aktuální cenové hladiny bez možnosti indexace.</w:t>
      </w:r>
    </w:p>
    <w:p w14:paraId="53AF4E03" w14:textId="0B351989" w:rsidR="005E4304" w:rsidRPr="005E4304" w:rsidRDefault="6562AA19" w:rsidP="00C374D9">
      <w:pPr>
        <w:numPr>
          <w:ilvl w:val="0"/>
          <w:numId w:val="21"/>
        </w:numPr>
        <w:autoSpaceDE w:val="0"/>
        <w:autoSpaceDN w:val="0"/>
        <w:adjustRightInd w:val="0"/>
        <w:spacing w:before="60"/>
        <w:ind w:left="1702" w:hanging="284"/>
        <w:jc w:val="both"/>
        <w:rPr>
          <w:rFonts w:ascii="Tahoma" w:hAnsi="Tahoma" w:cs="Tahoma"/>
          <w:sz w:val="22"/>
          <w:szCs w:val="22"/>
        </w:rPr>
      </w:pPr>
      <w:r w:rsidRPr="6562AA19">
        <w:rPr>
          <w:rFonts w:ascii="Tahoma" w:hAnsi="Tahoma" w:cs="Tahoma"/>
          <w:sz w:val="22"/>
          <w:szCs w:val="22"/>
        </w:rPr>
        <w:t>Kontrolu nacenění atypických položek (R položek), včetně ověření za účelem stanovení rozpočtové ceny.</w:t>
      </w:r>
    </w:p>
    <w:p w14:paraId="4274FA26" w14:textId="2F9A8D57" w:rsidR="00DA3B09" w:rsidRPr="001C301E" w:rsidRDefault="1CEE69CA" w:rsidP="00C374D9">
      <w:pPr>
        <w:numPr>
          <w:ilvl w:val="0"/>
          <w:numId w:val="21"/>
        </w:numPr>
        <w:autoSpaceDE w:val="0"/>
        <w:autoSpaceDN w:val="0"/>
        <w:adjustRightInd w:val="0"/>
        <w:spacing w:before="60"/>
        <w:ind w:left="1702" w:hanging="284"/>
        <w:jc w:val="both"/>
        <w:rPr>
          <w:rFonts w:ascii="Tahoma" w:eastAsia="Tahoma" w:hAnsi="Tahoma" w:cs="Tahoma"/>
          <w:sz w:val="22"/>
          <w:szCs w:val="22"/>
        </w:rPr>
      </w:pPr>
      <w:r w:rsidRPr="1CEE69CA">
        <w:rPr>
          <w:rFonts w:ascii="Tahoma" w:hAnsi="Tahoma" w:cs="Tahoma"/>
          <w:sz w:val="22"/>
          <w:szCs w:val="22"/>
        </w:rPr>
        <w:t>Kontrolu přiměřenosti nákladů, návrhy na zefektivnění, zlevnění projektu – materiálové záměny.</w:t>
      </w:r>
    </w:p>
    <w:p w14:paraId="31A862AA" w14:textId="77777777" w:rsidR="00712E52" w:rsidRPr="001C301E" w:rsidRDefault="00712E52" w:rsidP="00C374D9">
      <w:pPr>
        <w:numPr>
          <w:ilvl w:val="0"/>
          <w:numId w:val="21"/>
        </w:numPr>
        <w:autoSpaceDE w:val="0"/>
        <w:autoSpaceDN w:val="0"/>
        <w:adjustRightInd w:val="0"/>
        <w:spacing w:before="60"/>
        <w:ind w:left="1702" w:hanging="284"/>
        <w:jc w:val="both"/>
        <w:rPr>
          <w:rFonts w:ascii="Tahoma" w:hAnsi="Tahoma" w:cs="Tahoma"/>
          <w:sz w:val="22"/>
          <w:szCs w:val="22"/>
        </w:rPr>
      </w:pPr>
      <w:r w:rsidRPr="001C301E">
        <w:rPr>
          <w:rFonts w:ascii="Tahoma" w:hAnsi="Tahoma" w:cs="Tahoma"/>
          <w:sz w:val="22"/>
          <w:szCs w:val="22"/>
        </w:rPr>
        <w:t>Kontrol</w:t>
      </w:r>
      <w:r w:rsidR="00010986" w:rsidRPr="001C301E">
        <w:rPr>
          <w:rFonts w:ascii="Tahoma" w:hAnsi="Tahoma" w:cs="Tahoma"/>
          <w:sz w:val="22"/>
          <w:szCs w:val="22"/>
        </w:rPr>
        <w:t>u</w:t>
      </w:r>
      <w:r w:rsidRPr="001C301E">
        <w:rPr>
          <w:rFonts w:ascii="Tahoma" w:hAnsi="Tahoma" w:cs="Tahoma"/>
          <w:sz w:val="22"/>
          <w:szCs w:val="22"/>
        </w:rPr>
        <w:t xml:space="preserve"> dodržení uživatelského standardu </w:t>
      </w:r>
      <w:r w:rsidR="000C2EDC" w:rsidRPr="001C301E">
        <w:rPr>
          <w:rFonts w:ascii="Tahoma" w:hAnsi="Tahoma" w:cs="Tahoma"/>
          <w:sz w:val="22"/>
          <w:szCs w:val="22"/>
        </w:rPr>
        <w:t>interiéru</w:t>
      </w:r>
      <w:r w:rsidR="005E4304" w:rsidRPr="001C301E">
        <w:rPr>
          <w:rFonts w:ascii="Tahoma" w:hAnsi="Tahoma" w:cs="Tahoma"/>
          <w:sz w:val="22"/>
          <w:szCs w:val="22"/>
        </w:rPr>
        <w:t xml:space="preserve">, který bude stanoven při průběžném projednávání </w:t>
      </w:r>
      <w:r w:rsidR="008D75D1">
        <w:rPr>
          <w:rFonts w:ascii="Tahoma" w:hAnsi="Tahoma" w:cs="Tahoma"/>
          <w:sz w:val="22"/>
          <w:szCs w:val="22"/>
        </w:rPr>
        <w:t>projektové dokumentace</w:t>
      </w:r>
      <w:r w:rsidR="005E4304" w:rsidRPr="001C301E">
        <w:rPr>
          <w:rFonts w:ascii="Tahoma" w:hAnsi="Tahoma" w:cs="Tahoma"/>
          <w:sz w:val="22"/>
          <w:szCs w:val="22"/>
        </w:rPr>
        <w:t xml:space="preserve"> z pohledu ocenění tohoto souboru.</w:t>
      </w:r>
    </w:p>
    <w:p w14:paraId="396128E7" w14:textId="77777777" w:rsidR="00BA74AD" w:rsidRPr="001C301E" w:rsidRDefault="41D500FB" w:rsidP="00C374D9">
      <w:pPr>
        <w:numPr>
          <w:ilvl w:val="0"/>
          <w:numId w:val="20"/>
        </w:numPr>
        <w:spacing w:before="60"/>
        <w:ind w:left="1281" w:hanging="357"/>
        <w:jc w:val="both"/>
        <w:rPr>
          <w:rFonts w:ascii="Tahoma" w:hAnsi="Tahoma" w:cs="Tahoma"/>
          <w:sz w:val="22"/>
          <w:szCs w:val="22"/>
        </w:rPr>
      </w:pPr>
      <w:r w:rsidRPr="41D500FB">
        <w:rPr>
          <w:rFonts w:ascii="Tahoma" w:hAnsi="Tahoma" w:cs="Tahoma"/>
          <w:sz w:val="22"/>
          <w:szCs w:val="22"/>
        </w:rPr>
        <w:t>Provádí kontrolu soupisu stavebních prací, dodávek a služeb s výkazem výměr (dále jen „</w:t>
      </w:r>
      <w:r w:rsidRPr="41D500FB">
        <w:rPr>
          <w:rFonts w:ascii="Tahoma" w:hAnsi="Tahoma" w:cs="Tahoma"/>
          <w:b/>
          <w:bCs/>
          <w:sz w:val="22"/>
          <w:szCs w:val="22"/>
        </w:rPr>
        <w:t>soupis prací</w:t>
      </w:r>
      <w:r w:rsidRPr="41D500FB">
        <w:rPr>
          <w:rFonts w:ascii="Tahoma" w:hAnsi="Tahoma" w:cs="Tahoma"/>
          <w:sz w:val="22"/>
          <w:szCs w:val="22"/>
        </w:rPr>
        <w:t>“) zahrnující zejména:</w:t>
      </w:r>
    </w:p>
    <w:p w14:paraId="532D152C" w14:textId="77777777" w:rsidR="00E205C2" w:rsidRPr="005C3E52" w:rsidRDefault="00E205C2" w:rsidP="00C374D9">
      <w:pPr>
        <w:numPr>
          <w:ilvl w:val="0"/>
          <w:numId w:val="21"/>
        </w:numPr>
        <w:autoSpaceDE w:val="0"/>
        <w:autoSpaceDN w:val="0"/>
        <w:adjustRightInd w:val="0"/>
        <w:spacing w:before="60"/>
        <w:ind w:left="1702" w:hanging="284"/>
        <w:jc w:val="both"/>
        <w:rPr>
          <w:rFonts w:ascii="Tahoma" w:hAnsi="Tahoma" w:cs="Tahoma"/>
          <w:sz w:val="22"/>
          <w:szCs w:val="22"/>
        </w:rPr>
      </w:pPr>
      <w:r w:rsidRPr="001C301E">
        <w:rPr>
          <w:rFonts w:ascii="Tahoma" w:hAnsi="Tahoma" w:cs="Tahoma"/>
          <w:sz w:val="22"/>
          <w:szCs w:val="22"/>
        </w:rPr>
        <w:t>Kontrol</w:t>
      </w:r>
      <w:r w:rsidR="00010986" w:rsidRPr="001C301E">
        <w:rPr>
          <w:rFonts w:ascii="Tahoma" w:hAnsi="Tahoma" w:cs="Tahoma"/>
          <w:sz w:val="22"/>
          <w:szCs w:val="22"/>
        </w:rPr>
        <w:t>u</w:t>
      </w:r>
      <w:r w:rsidRPr="001C301E">
        <w:rPr>
          <w:rFonts w:ascii="Tahoma" w:hAnsi="Tahoma" w:cs="Tahoma"/>
          <w:sz w:val="22"/>
          <w:szCs w:val="22"/>
        </w:rPr>
        <w:t xml:space="preserve"> souladu projektové dokumentace a soupisu prací </w:t>
      </w:r>
      <w:r w:rsidR="008A5D66" w:rsidRPr="001C301E">
        <w:rPr>
          <w:rFonts w:ascii="Tahoma" w:hAnsi="Tahoma" w:cs="Tahoma"/>
          <w:sz w:val="22"/>
          <w:szCs w:val="22"/>
        </w:rPr>
        <w:t>dle požadavků ZZVZ</w:t>
      </w:r>
      <w:r w:rsidRPr="005C3E52">
        <w:rPr>
          <w:rFonts w:ascii="Tahoma" w:hAnsi="Tahoma" w:cs="Tahoma"/>
          <w:sz w:val="22"/>
          <w:szCs w:val="22"/>
        </w:rPr>
        <w:t>, vyhlášky</w:t>
      </w:r>
      <w:r w:rsidR="00F96B17" w:rsidRPr="005C3E52">
        <w:rPr>
          <w:rFonts w:ascii="Tahoma" w:hAnsi="Tahoma" w:cs="Tahoma"/>
          <w:sz w:val="22"/>
          <w:szCs w:val="22"/>
        </w:rPr>
        <w:t xml:space="preserve"> č. 169/2016 Sb., o stanovení rozsahu dokumentace veřejné zakázky na stavební práce a soupisu stavebních prací, dodávek a služeb s výkazem výměr</w:t>
      </w:r>
      <w:r w:rsidR="00F96B17" w:rsidRPr="00A00551">
        <w:rPr>
          <w:rFonts w:ascii="Tahoma" w:hAnsi="Tahoma" w:cs="Tahoma"/>
          <w:sz w:val="22"/>
          <w:szCs w:val="22"/>
        </w:rPr>
        <w:t>, ve znění pozdějších předpisů (dále jen „</w:t>
      </w:r>
      <w:r w:rsidR="00F96B17" w:rsidRPr="001C301E">
        <w:rPr>
          <w:rFonts w:ascii="Tahoma" w:hAnsi="Tahoma" w:cs="Tahoma"/>
          <w:b/>
          <w:bCs/>
          <w:sz w:val="22"/>
          <w:szCs w:val="22"/>
        </w:rPr>
        <w:t>vyhláška č. 169/2016</w:t>
      </w:r>
      <w:r w:rsidR="00F96B17" w:rsidRPr="001C301E">
        <w:rPr>
          <w:rFonts w:ascii="Tahoma" w:hAnsi="Tahoma" w:cs="Tahoma"/>
          <w:sz w:val="22"/>
          <w:szCs w:val="22"/>
        </w:rPr>
        <w:t>“)</w:t>
      </w:r>
      <w:r w:rsidRPr="001C301E">
        <w:rPr>
          <w:rFonts w:ascii="Tahoma" w:hAnsi="Tahoma" w:cs="Tahoma"/>
          <w:sz w:val="22"/>
          <w:szCs w:val="22"/>
        </w:rPr>
        <w:t xml:space="preserve"> a</w:t>
      </w:r>
      <w:r w:rsidR="0020031C" w:rsidRPr="001C301E">
        <w:rPr>
          <w:rFonts w:ascii="Tahoma" w:hAnsi="Tahoma" w:cs="Tahoma"/>
          <w:sz w:val="22"/>
          <w:szCs w:val="22"/>
        </w:rPr>
        <w:t> </w:t>
      </w:r>
      <w:r w:rsidR="008A5D66" w:rsidRPr="001C301E">
        <w:rPr>
          <w:rFonts w:ascii="Tahoma" w:hAnsi="Tahoma" w:cs="Tahoma"/>
          <w:sz w:val="22"/>
          <w:szCs w:val="22"/>
        </w:rPr>
        <w:t>další</w:t>
      </w:r>
      <w:r w:rsidR="0020031C" w:rsidRPr="001C301E">
        <w:rPr>
          <w:rFonts w:ascii="Tahoma" w:hAnsi="Tahoma" w:cs="Tahoma"/>
          <w:sz w:val="22"/>
          <w:szCs w:val="22"/>
        </w:rPr>
        <w:t xml:space="preserve">ch </w:t>
      </w:r>
      <w:r w:rsidRPr="001C301E">
        <w:rPr>
          <w:rFonts w:ascii="Tahoma" w:hAnsi="Tahoma" w:cs="Tahoma"/>
          <w:sz w:val="22"/>
          <w:szCs w:val="22"/>
        </w:rPr>
        <w:t>prováděcích předpisů</w:t>
      </w:r>
      <w:r w:rsidR="00DC64EE" w:rsidRPr="001C301E">
        <w:rPr>
          <w:rFonts w:ascii="Tahoma" w:hAnsi="Tahoma" w:cs="Tahoma"/>
          <w:sz w:val="22"/>
          <w:szCs w:val="22"/>
        </w:rPr>
        <w:t>.</w:t>
      </w:r>
      <w:r w:rsidRPr="001C301E">
        <w:rPr>
          <w:rFonts w:ascii="Tahoma" w:hAnsi="Tahoma" w:cs="Tahoma"/>
          <w:sz w:val="22"/>
          <w:szCs w:val="22"/>
        </w:rPr>
        <w:t xml:space="preserve"> </w:t>
      </w:r>
    </w:p>
    <w:p w14:paraId="39F7D6DA" w14:textId="77777777" w:rsidR="00E205C2" w:rsidRPr="005C3E52" w:rsidRDefault="00E205C2" w:rsidP="00C374D9">
      <w:pPr>
        <w:numPr>
          <w:ilvl w:val="0"/>
          <w:numId w:val="21"/>
        </w:numPr>
        <w:autoSpaceDE w:val="0"/>
        <w:autoSpaceDN w:val="0"/>
        <w:adjustRightInd w:val="0"/>
        <w:spacing w:before="60"/>
        <w:ind w:left="1702" w:hanging="284"/>
        <w:jc w:val="both"/>
        <w:rPr>
          <w:rFonts w:ascii="Tahoma" w:hAnsi="Tahoma" w:cs="Tahoma"/>
          <w:sz w:val="22"/>
          <w:szCs w:val="22"/>
        </w:rPr>
      </w:pPr>
      <w:r w:rsidRPr="005C3E52">
        <w:rPr>
          <w:rFonts w:ascii="Tahoma" w:hAnsi="Tahoma" w:cs="Tahoma"/>
          <w:sz w:val="22"/>
          <w:szCs w:val="22"/>
        </w:rPr>
        <w:t>Kontrol</w:t>
      </w:r>
      <w:r w:rsidR="00010986" w:rsidRPr="005C3E52">
        <w:rPr>
          <w:rFonts w:ascii="Tahoma" w:hAnsi="Tahoma" w:cs="Tahoma"/>
          <w:sz w:val="22"/>
          <w:szCs w:val="22"/>
        </w:rPr>
        <w:t>u</w:t>
      </w:r>
      <w:r w:rsidRPr="005C3E52">
        <w:rPr>
          <w:rFonts w:ascii="Tahoma" w:hAnsi="Tahoma" w:cs="Tahoma"/>
          <w:sz w:val="22"/>
          <w:szCs w:val="22"/>
        </w:rPr>
        <w:t xml:space="preserve"> souladu s oceněným položkovým rozpočtem projektanta.</w:t>
      </w:r>
    </w:p>
    <w:p w14:paraId="6619B3EE" w14:textId="77777777" w:rsidR="00FC524B" w:rsidRPr="00A00551" w:rsidRDefault="00776C63" w:rsidP="00C374D9">
      <w:pPr>
        <w:numPr>
          <w:ilvl w:val="0"/>
          <w:numId w:val="21"/>
        </w:numPr>
        <w:autoSpaceDE w:val="0"/>
        <w:autoSpaceDN w:val="0"/>
        <w:adjustRightInd w:val="0"/>
        <w:spacing w:before="60"/>
        <w:ind w:left="1702" w:hanging="284"/>
        <w:jc w:val="both"/>
        <w:rPr>
          <w:rFonts w:ascii="Tahoma" w:hAnsi="Tahoma" w:cs="Tahoma"/>
          <w:sz w:val="22"/>
          <w:szCs w:val="22"/>
        </w:rPr>
      </w:pPr>
      <w:r w:rsidRPr="005C3E52">
        <w:rPr>
          <w:rFonts w:ascii="Tahoma" w:hAnsi="Tahoma" w:cs="Tahoma"/>
          <w:sz w:val="22"/>
          <w:szCs w:val="22"/>
        </w:rPr>
        <w:t>K</w:t>
      </w:r>
      <w:r w:rsidR="00FC524B" w:rsidRPr="005C3E52">
        <w:rPr>
          <w:rFonts w:ascii="Tahoma" w:hAnsi="Tahoma" w:cs="Tahoma"/>
          <w:sz w:val="22"/>
          <w:szCs w:val="22"/>
        </w:rPr>
        <w:t>ontrol</w:t>
      </w:r>
      <w:r w:rsidR="00010986" w:rsidRPr="000F47B0">
        <w:rPr>
          <w:rFonts w:ascii="Tahoma" w:hAnsi="Tahoma" w:cs="Tahoma"/>
          <w:sz w:val="22"/>
          <w:szCs w:val="22"/>
        </w:rPr>
        <w:t>u</w:t>
      </w:r>
      <w:r w:rsidR="00FC524B" w:rsidRPr="00827C1E">
        <w:rPr>
          <w:rFonts w:ascii="Tahoma" w:hAnsi="Tahoma" w:cs="Tahoma"/>
          <w:sz w:val="22"/>
          <w:szCs w:val="22"/>
        </w:rPr>
        <w:t xml:space="preserve"> výkazu výměr zpracovan</w:t>
      </w:r>
      <w:r w:rsidR="009C4E27" w:rsidRPr="00352823">
        <w:rPr>
          <w:rFonts w:ascii="Tahoma" w:hAnsi="Tahoma" w:cs="Tahoma"/>
          <w:sz w:val="22"/>
          <w:szCs w:val="22"/>
        </w:rPr>
        <w:t>ého</w:t>
      </w:r>
      <w:r w:rsidR="00FC524B" w:rsidRPr="00352823">
        <w:rPr>
          <w:rFonts w:ascii="Tahoma" w:hAnsi="Tahoma" w:cs="Tahoma"/>
          <w:sz w:val="22"/>
          <w:szCs w:val="22"/>
        </w:rPr>
        <w:t xml:space="preserve"> </w:t>
      </w:r>
      <w:r w:rsidRPr="00A00551">
        <w:rPr>
          <w:rFonts w:ascii="Tahoma" w:hAnsi="Tahoma" w:cs="Tahoma"/>
          <w:sz w:val="22"/>
          <w:szCs w:val="22"/>
        </w:rPr>
        <w:t>projektantem</w:t>
      </w:r>
      <w:r w:rsidR="00E205C2" w:rsidRPr="00A00551">
        <w:rPr>
          <w:rFonts w:ascii="Tahoma" w:hAnsi="Tahoma" w:cs="Tahoma"/>
          <w:sz w:val="22"/>
          <w:szCs w:val="22"/>
        </w:rPr>
        <w:t>.</w:t>
      </w:r>
    </w:p>
    <w:p w14:paraId="319DEE45" w14:textId="77777777" w:rsidR="00FC524B" w:rsidRPr="005A792A" w:rsidRDefault="00FC524B" w:rsidP="00C374D9">
      <w:pPr>
        <w:numPr>
          <w:ilvl w:val="0"/>
          <w:numId w:val="21"/>
        </w:numPr>
        <w:autoSpaceDE w:val="0"/>
        <w:autoSpaceDN w:val="0"/>
        <w:adjustRightInd w:val="0"/>
        <w:spacing w:before="60"/>
        <w:ind w:left="1702" w:hanging="284"/>
        <w:jc w:val="both"/>
        <w:rPr>
          <w:rFonts w:ascii="Tahoma" w:hAnsi="Tahoma" w:cs="Tahoma"/>
          <w:sz w:val="22"/>
          <w:szCs w:val="22"/>
        </w:rPr>
      </w:pPr>
      <w:r w:rsidRPr="00B52F81">
        <w:rPr>
          <w:rFonts w:ascii="Tahoma" w:hAnsi="Tahoma" w:cs="Tahoma"/>
          <w:sz w:val="22"/>
          <w:szCs w:val="22"/>
        </w:rPr>
        <w:t>Kontrol</w:t>
      </w:r>
      <w:r w:rsidR="00010986" w:rsidRPr="001F27DD">
        <w:rPr>
          <w:rFonts w:ascii="Tahoma" w:hAnsi="Tahoma" w:cs="Tahoma"/>
          <w:sz w:val="22"/>
          <w:szCs w:val="22"/>
        </w:rPr>
        <w:t>u</w:t>
      </w:r>
      <w:r w:rsidRPr="00111F29">
        <w:rPr>
          <w:rFonts w:ascii="Tahoma" w:hAnsi="Tahoma" w:cs="Tahoma"/>
          <w:sz w:val="22"/>
          <w:szCs w:val="22"/>
        </w:rPr>
        <w:t xml:space="preserve"> souladu specifikovaných položek </w:t>
      </w:r>
      <w:r w:rsidR="00E205C2" w:rsidRPr="00111F29">
        <w:rPr>
          <w:rFonts w:ascii="Tahoma" w:hAnsi="Tahoma" w:cs="Tahoma"/>
          <w:sz w:val="22"/>
          <w:szCs w:val="22"/>
        </w:rPr>
        <w:t xml:space="preserve">soupisu prací </w:t>
      </w:r>
      <w:r w:rsidRPr="00111F29">
        <w:rPr>
          <w:rFonts w:ascii="Tahoma" w:hAnsi="Tahoma" w:cs="Tahoma"/>
          <w:sz w:val="22"/>
          <w:szCs w:val="22"/>
        </w:rPr>
        <w:t xml:space="preserve">s výkresovou dokumentací, koordinace mezi </w:t>
      </w:r>
      <w:r w:rsidRPr="00C20D7E">
        <w:rPr>
          <w:rFonts w:ascii="Tahoma" w:hAnsi="Tahoma" w:cs="Tahoma"/>
          <w:sz w:val="22"/>
          <w:szCs w:val="22"/>
        </w:rPr>
        <w:t>výkresy a rozpočtem</w:t>
      </w:r>
      <w:r w:rsidR="00E205C2" w:rsidRPr="00C20D7E">
        <w:rPr>
          <w:rFonts w:ascii="Tahoma" w:hAnsi="Tahoma" w:cs="Tahoma"/>
          <w:sz w:val="22"/>
          <w:szCs w:val="22"/>
        </w:rPr>
        <w:t>.</w:t>
      </w:r>
    </w:p>
    <w:p w14:paraId="583469ED" w14:textId="77777777" w:rsidR="00B933CB" w:rsidRPr="00EF3784" w:rsidRDefault="00B933CB" w:rsidP="00C374D9">
      <w:pPr>
        <w:numPr>
          <w:ilvl w:val="0"/>
          <w:numId w:val="21"/>
        </w:numPr>
        <w:autoSpaceDE w:val="0"/>
        <w:autoSpaceDN w:val="0"/>
        <w:adjustRightInd w:val="0"/>
        <w:spacing w:before="60"/>
        <w:ind w:left="1702" w:hanging="284"/>
        <w:jc w:val="both"/>
        <w:rPr>
          <w:rFonts w:ascii="Tahoma" w:hAnsi="Tahoma" w:cs="Tahoma"/>
          <w:sz w:val="22"/>
          <w:szCs w:val="22"/>
        </w:rPr>
      </w:pPr>
      <w:r w:rsidRPr="005A792A">
        <w:rPr>
          <w:rFonts w:ascii="Tahoma" w:hAnsi="Tahoma" w:cs="Tahoma"/>
          <w:sz w:val="22"/>
          <w:szCs w:val="22"/>
        </w:rPr>
        <w:t>Kontrol</w:t>
      </w:r>
      <w:r w:rsidR="00010986" w:rsidRPr="005A792A">
        <w:rPr>
          <w:rFonts w:ascii="Tahoma" w:hAnsi="Tahoma" w:cs="Tahoma"/>
          <w:sz w:val="22"/>
          <w:szCs w:val="22"/>
        </w:rPr>
        <w:t>u</w:t>
      </w:r>
      <w:r w:rsidRPr="005A792A">
        <w:rPr>
          <w:rFonts w:ascii="Tahoma" w:hAnsi="Tahoma" w:cs="Tahoma"/>
          <w:sz w:val="22"/>
          <w:szCs w:val="22"/>
        </w:rPr>
        <w:t xml:space="preserve"> početních a vzor</w:t>
      </w:r>
      <w:r w:rsidR="00C252E9" w:rsidRPr="00B962C1">
        <w:rPr>
          <w:rFonts w:ascii="Tahoma" w:hAnsi="Tahoma" w:cs="Tahoma"/>
          <w:sz w:val="22"/>
          <w:szCs w:val="22"/>
        </w:rPr>
        <w:t>c</w:t>
      </w:r>
      <w:r w:rsidRPr="00EF3784">
        <w:rPr>
          <w:rFonts w:ascii="Tahoma" w:hAnsi="Tahoma" w:cs="Tahoma"/>
          <w:sz w:val="22"/>
          <w:szCs w:val="22"/>
        </w:rPr>
        <w:t xml:space="preserve">ových vazeb v souboru zpracovaném </w:t>
      </w:r>
      <w:r w:rsidR="00010986" w:rsidRPr="00EF3784">
        <w:rPr>
          <w:rFonts w:ascii="Tahoma" w:hAnsi="Tahoma" w:cs="Tahoma"/>
          <w:sz w:val="22"/>
          <w:szCs w:val="22"/>
        </w:rPr>
        <w:t>projektantem</w:t>
      </w:r>
      <w:r w:rsidR="00E205C2" w:rsidRPr="00EF3784">
        <w:rPr>
          <w:rFonts w:ascii="Tahoma" w:hAnsi="Tahoma" w:cs="Tahoma"/>
          <w:sz w:val="22"/>
          <w:szCs w:val="22"/>
        </w:rPr>
        <w:t>.</w:t>
      </w:r>
    </w:p>
    <w:p w14:paraId="39F22502" w14:textId="77777777" w:rsidR="00BA74AD" w:rsidRPr="00EF3784" w:rsidRDefault="004B12C3" w:rsidP="00C374D9">
      <w:pPr>
        <w:numPr>
          <w:ilvl w:val="0"/>
          <w:numId w:val="21"/>
        </w:numPr>
        <w:autoSpaceDE w:val="0"/>
        <w:autoSpaceDN w:val="0"/>
        <w:adjustRightInd w:val="0"/>
        <w:spacing w:before="60"/>
        <w:ind w:left="1702" w:hanging="284"/>
        <w:jc w:val="both"/>
        <w:rPr>
          <w:rFonts w:ascii="Tahoma" w:hAnsi="Tahoma" w:cs="Tahoma"/>
          <w:sz w:val="22"/>
          <w:szCs w:val="22"/>
        </w:rPr>
      </w:pPr>
      <w:r w:rsidRPr="00EF3784">
        <w:rPr>
          <w:rFonts w:ascii="Tahoma" w:hAnsi="Tahoma" w:cs="Tahoma"/>
          <w:sz w:val="22"/>
          <w:szCs w:val="22"/>
        </w:rPr>
        <w:t>K</w:t>
      </w:r>
      <w:r w:rsidR="00A22721" w:rsidRPr="00EF3784">
        <w:rPr>
          <w:rFonts w:ascii="Tahoma" w:hAnsi="Tahoma" w:cs="Tahoma"/>
          <w:sz w:val="22"/>
          <w:szCs w:val="22"/>
        </w:rPr>
        <w:t>ontrol</w:t>
      </w:r>
      <w:r w:rsidR="00010986" w:rsidRPr="00EF3784">
        <w:rPr>
          <w:rFonts w:ascii="Tahoma" w:hAnsi="Tahoma" w:cs="Tahoma"/>
          <w:sz w:val="22"/>
          <w:szCs w:val="22"/>
        </w:rPr>
        <w:t>u</w:t>
      </w:r>
      <w:r w:rsidR="00A22721" w:rsidRPr="00EF3784">
        <w:rPr>
          <w:rFonts w:ascii="Tahoma" w:hAnsi="Tahoma" w:cs="Tahoma"/>
          <w:sz w:val="22"/>
          <w:szCs w:val="22"/>
        </w:rPr>
        <w:t xml:space="preserve"> </w:t>
      </w:r>
      <w:r w:rsidRPr="00EF3784">
        <w:rPr>
          <w:rFonts w:ascii="Tahoma" w:hAnsi="Tahoma" w:cs="Tahoma"/>
          <w:sz w:val="22"/>
          <w:szCs w:val="22"/>
        </w:rPr>
        <w:t>zásad organizace výstavby (</w:t>
      </w:r>
      <w:r w:rsidR="00F3315C" w:rsidRPr="00EF3784">
        <w:rPr>
          <w:rFonts w:ascii="Tahoma" w:hAnsi="Tahoma" w:cs="Tahoma"/>
          <w:sz w:val="22"/>
          <w:szCs w:val="22"/>
        </w:rPr>
        <w:t>projekt organizace výstavby</w:t>
      </w:r>
      <w:r w:rsidRPr="00EF3784">
        <w:rPr>
          <w:rFonts w:ascii="Tahoma" w:hAnsi="Tahoma" w:cs="Tahoma"/>
          <w:sz w:val="22"/>
          <w:szCs w:val="22"/>
        </w:rPr>
        <w:t>)</w:t>
      </w:r>
      <w:r w:rsidR="0020031C" w:rsidRPr="00EF3784">
        <w:rPr>
          <w:rFonts w:ascii="Tahoma" w:hAnsi="Tahoma" w:cs="Tahoma"/>
          <w:sz w:val="22"/>
          <w:szCs w:val="22"/>
        </w:rPr>
        <w:t xml:space="preserve"> a </w:t>
      </w:r>
      <w:r w:rsidR="00A22721" w:rsidRPr="00EF3784">
        <w:rPr>
          <w:rFonts w:ascii="Tahoma" w:hAnsi="Tahoma" w:cs="Tahoma"/>
          <w:sz w:val="22"/>
          <w:szCs w:val="22"/>
        </w:rPr>
        <w:t>ověření reálnosti časového harmonogramu výstavby stanoveného generálním projektantem</w:t>
      </w:r>
      <w:r w:rsidR="00DA3B09" w:rsidRPr="00EF3784">
        <w:rPr>
          <w:rFonts w:ascii="Tahoma" w:hAnsi="Tahoma" w:cs="Tahoma"/>
          <w:sz w:val="22"/>
          <w:szCs w:val="22"/>
        </w:rPr>
        <w:t>.</w:t>
      </w:r>
    </w:p>
    <w:p w14:paraId="3780551E" w14:textId="36F93247" w:rsidR="004227FC" w:rsidRPr="00EF3784" w:rsidRDefault="10013F0B" w:rsidP="00C374D9">
      <w:pPr>
        <w:numPr>
          <w:ilvl w:val="0"/>
          <w:numId w:val="20"/>
        </w:numPr>
        <w:spacing w:before="60"/>
        <w:ind w:left="1281" w:hanging="357"/>
        <w:jc w:val="both"/>
        <w:rPr>
          <w:rFonts w:ascii="Tahoma" w:hAnsi="Tahoma" w:cs="Tahoma"/>
          <w:sz w:val="22"/>
          <w:szCs w:val="22"/>
        </w:rPr>
      </w:pPr>
      <w:r w:rsidRPr="10013F0B">
        <w:rPr>
          <w:rFonts w:ascii="Tahoma" w:hAnsi="Tahoma" w:cs="Tahoma"/>
          <w:sz w:val="22"/>
          <w:szCs w:val="22"/>
        </w:rPr>
        <w:t xml:space="preserve">Vypracuje a předá příkazci prostřednictvím CDE prostředí </w:t>
      </w:r>
      <w:r w:rsidRPr="10013F0B">
        <w:rPr>
          <w:rFonts w:ascii="Tahoma" w:hAnsi="Tahoma" w:cs="Tahoma"/>
          <w:b/>
          <w:bCs/>
          <w:sz w:val="22"/>
          <w:szCs w:val="22"/>
        </w:rPr>
        <w:t xml:space="preserve">závěrečné odborné posouzení projektové dokumentace, </w:t>
      </w:r>
      <w:r w:rsidRPr="10013F0B">
        <w:rPr>
          <w:rFonts w:ascii="Tahoma" w:hAnsi="Tahoma" w:cs="Tahoma"/>
          <w:sz w:val="22"/>
          <w:szCs w:val="22"/>
        </w:rPr>
        <w:t xml:space="preserve">ve kterém shrne a zhodnotí výše uvedený rozsah kontrolních činností všech profesí, a to nejpozději do 14 dnů od předání poslední části projektové dokumentace příkazcem příkazníkovi. Příkazce je povinen řádně provedené závěrečné odborné posouzení projektové dokumentace převzít ve lhůtě 5 pracovních dnů od jeho předání příkazníkem.  </w:t>
      </w:r>
    </w:p>
    <w:p w14:paraId="305A33A3" w14:textId="0A4BA83B" w:rsidR="00641F90" w:rsidRPr="001C301E" w:rsidRDefault="6562AA19" w:rsidP="00C374D9">
      <w:pPr>
        <w:numPr>
          <w:ilvl w:val="1"/>
          <w:numId w:val="19"/>
        </w:numPr>
        <w:autoSpaceDE w:val="0"/>
        <w:autoSpaceDN w:val="0"/>
        <w:adjustRightInd w:val="0"/>
        <w:spacing w:before="120"/>
        <w:ind w:left="924" w:hanging="567"/>
        <w:jc w:val="both"/>
        <w:rPr>
          <w:rFonts w:ascii="Tahoma" w:hAnsi="Tahoma" w:cs="Tahoma"/>
          <w:sz w:val="22"/>
          <w:szCs w:val="22"/>
        </w:rPr>
      </w:pPr>
      <w:r w:rsidRPr="6562AA19">
        <w:rPr>
          <w:rFonts w:ascii="Tahoma" w:hAnsi="Tahoma" w:cs="Tahoma"/>
          <w:b/>
          <w:bCs/>
          <w:sz w:val="22"/>
          <w:szCs w:val="22"/>
        </w:rPr>
        <w:t>2. část - Fáze veřejné zakázky na výběr zhotovitele stavby:</w:t>
      </w:r>
    </w:p>
    <w:p w14:paraId="0E40B0A0" w14:textId="3B1ABBE0" w:rsidR="004227FC" w:rsidRPr="001C301E" w:rsidRDefault="3772DEE2" w:rsidP="00C374D9">
      <w:pPr>
        <w:numPr>
          <w:ilvl w:val="0"/>
          <w:numId w:val="22"/>
        </w:numPr>
        <w:autoSpaceDE w:val="0"/>
        <w:autoSpaceDN w:val="0"/>
        <w:adjustRightInd w:val="0"/>
        <w:spacing w:before="60"/>
        <w:ind w:left="1281" w:hanging="357"/>
        <w:jc w:val="both"/>
        <w:rPr>
          <w:rFonts w:ascii="Tahoma" w:hAnsi="Tahoma" w:cs="Tahoma"/>
          <w:sz w:val="22"/>
          <w:szCs w:val="22"/>
        </w:rPr>
      </w:pPr>
      <w:r w:rsidRPr="3772DEE2">
        <w:rPr>
          <w:rFonts w:ascii="Tahoma" w:hAnsi="Tahoma" w:cs="Tahoma"/>
          <w:sz w:val="22"/>
          <w:szCs w:val="22"/>
        </w:rPr>
        <w:t>Příkazník poskytuje odborné poradenství ke stanovení požadavků na kvalifikaci zhotovitele stavby (technickou, ekonomickou a příp. jiné požadavky) při přípravě zadávacího řízení na zhotovitele stavby.</w:t>
      </w:r>
    </w:p>
    <w:p w14:paraId="4AF8C8D1" w14:textId="5F845FAC" w:rsidR="0084061E" w:rsidRPr="001C301E" w:rsidRDefault="3772DEE2" w:rsidP="00C374D9">
      <w:pPr>
        <w:numPr>
          <w:ilvl w:val="0"/>
          <w:numId w:val="22"/>
        </w:numPr>
        <w:autoSpaceDE w:val="0"/>
        <w:autoSpaceDN w:val="0"/>
        <w:adjustRightInd w:val="0"/>
        <w:spacing w:before="60"/>
        <w:ind w:left="1281" w:hanging="357"/>
        <w:jc w:val="both"/>
        <w:rPr>
          <w:rFonts w:ascii="Tahoma" w:hAnsi="Tahoma" w:cs="Tahoma"/>
          <w:sz w:val="22"/>
          <w:szCs w:val="22"/>
        </w:rPr>
      </w:pPr>
      <w:r w:rsidRPr="3772DEE2">
        <w:rPr>
          <w:rFonts w:ascii="Tahoma" w:hAnsi="Tahoma" w:cs="Tahoma"/>
          <w:sz w:val="22"/>
          <w:szCs w:val="22"/>
        </w:rPr>
        <w:t>Spolupracuje s příkazcem při zpracování obchodních podmínek (smlouvy o dílo na stavbu), BIM protokolu a jeho příloh při přípravě zadávacího řízení na zhotovitele stavby za účelem co nejefektivnější aplikace metody BIM v rámci realizace stavby.</w:t>
      </w:r>
    </w:p>
    <w:p w14:paraId="4AB062BF" w14:textId="2C352A91" w:rsidR="00B269D0" w:rsidRPr="005C3E52" w:rsidRDefault="3772DEE2" w:rsidP="00C374D9">
      <w:pPr>
        <w:numPr>
          <w:ilvl w:val="0"/>
          <w:numId w:val="22"/>
        </w:numPr>
        <w:autoSpaceDE w:val="0"/>
        <w:autoSpaceDN w:val="0"/>
        <w:adjustRightInd w:val="0"/>
        <w:spacing w:before="60"/>
        <w:ind w:left="1281" w:hanging="357"/>
        <w:jc w:val="both"/>
        <w:rPr>
          <w:rFonts w:ascii="Tahoma" w:hAnsi="Tahoma" w:cs="Tahoma"/>
          <w:sz w:val="22"/>
          <w:szCs w:val="22"/>
        </w:rPr>
      </w:pPr>
      <w:r w:rsidRPr="3772DEE2">
        <w:rPr>
          <w:rFonts w:ascii="Tahoma" w:hAnsi="Tahoma" w:cs="Tahoma"/>
          <w:sz w:val="22"/>
          <w:szCs w:val="22"/>
        </w:rPr>
        <w:t>Spolupracuje s příkazcem při poskytování vysvětlení zadávací dokumentace v rámci veřejné zakázky na zhotovitele stavby, tj. na základě požadavku příkazce poskytuje své odborné vyjádření k navrženému vysvětlení.</w:t>
      </w:r>
    </w:p>
    <w:p w14:paraId="641DD6A8" w14:textId="037646A7" w:rsidR="0084061E" w:rsidRPr="003E0929" w:rsidRDefault="3772DEE2" w:rsidP="00C374D9">
      <w:pPr>
        <w:numPr>
          <w:ilvl w:val="0"/>
          <w:numId w:val="22"/>
        </w:numPr>
        <w:autoSpaceDE w:val="0"/>
        <w:autoSpaceDN w:val="0"/>
        <w:adjustRightInd w:val="0"/>
        <w:spacing w:before="60"/>
        <w:ind w:left="1281" w:hanging="357"/>
        <w:jc w:val="both"/>
        <w:rPr>
          <w:rFonts w:ascii="Tahoma" w:hAnsi="Tahoma" w:cs="Tahoma"/>
          <w:sz w:val="22"/>
          <w:szCs w:val="22"/>
        </w:rPr>
      </w:pPr>
      <w:r w:rsidRPr="3772DEE2">
        <w:rPr>
          <w:rFonts w:ascii="Tahoma" w:hAnsi="Tahoma" w:cs="Tahoma"/>
          <w:sz w:val="22"/>
          <w:szCs w:val="22"/>
        </w:rPr>
        <w:t>Spolupracuje s příkazcem při vyhodnocování zadávacího řízení, může být členem hodnotící komise v rámci zadávacího řízení na výběr zhotovitele stavby.</w:t>
      </w:r>
    </w:p>
    <w:p w14:paraId="167F3E78" w14:textId="47A9428A" w:rsidR="0084061E" w:rsidRPr="00C52450" w:rsidRDefault="1CEE69CA" w:rsidP="00C374D9">
      <w:pPr>
        <w:numPr>
          <w:ilvl w:val="1"/>
          <w:numId w:val="19"/>
        </w:numPr>
        <w:autoSpaceDE w:val="0"/>
        <w:autoSpaceDN w:val="0"/>
        <w:adjustRightInd w:val="0"/>
        <w:spacing w:before="120"/>
        <w:ind w:left="924" w:hanging="567"/>
        <w:jc w:val="both"/>
        <w:rPr>
          <w:rFonts w:ascii="Tahoma" w:hAnsi="Tahoma" w:cs="Tahoma"/>
          <w:sz w:val="22"/>
          <w:szCs w:val="22"/>
        </w:rPr>
      </w:pPr>
      <w:r w:rsidRPr="1CEE69CA">
        <w:rPr>
          <w:rFonts w:ascii="Tahoma" w:hAnsi="Tahoma" w:cs="Tahoma"/>
          <w:b/>
          <w:bCs/>
          <w:sz w:val="22"/>
          <w:szCs w:val="22"/>
        </w:rPr>
        <w:t>3. část - Výkon technického dozoru stavebníka (dále jen „TDS“) vč. výkonu koordinátora bezpečnosti a ochrany zdraví při práci na staveništi (dále jen „koordinátor BOZP“):</w:t>
      </w:r>
    </w:p>
    <w:p w14:paraId="436A9202" w14:textId="6D5CBF79" w:rsidR="00C52450" w:rsidRPr="005C3E52" w:rsidRDefault="1CEE69CA" w:rsidP="00155555">
      <w:pPr>
        <w:autoSpaceDE w:val="0"/>
        <w:autoSpaceDN w:val="0"/>
        <w:adjustRightInd w:val="0"/>
        <w:spacing w:before="120"/>
        <w:ind w:left="572" w:firstLine="352"/>
        <w:jc w:val="both"/>
        <w:rPr>
          <w:rFonts w:ascii="Tahoma" w:hAnsi="Tahoma" w:cs="Tahoma"/>
          <w:sz w:val="22"/>
          <w:szCs w:val="22"/>
        </w:rPr>
      </w:pPr>
      <w:r w:rsidRPr="1CEE69CA">
        <w:rPr>
          <w:rFonts w:ascii="Tahoma" w:hAnsi="Tahoma" w:cs="Tahoma"/>
          <w:b/>
          <w:bCs/>
          <w:sz w:val="22"/>
          <w:szCs w:val="22"/>
        </w:rPr>
        <w:t>TDS:</w:t>
      </w:r>
    </w:p>
    <w:p w14:paraId="1DEEF3F2" w14:textId="62F1DB4F" w:rsidR="00041C5B" w:rsidRPr="001F5BAC" w:rsidRDefault="1CEE69CA" w:rsidP="00C374D9">
      <w:pPr>
        <w:numPr>
          <w:ilvl w:val="0"/>
          <w:numId w:val="7"/>
        </w:numPr>
        <w:tabs>
          <w:tab w:val="clear" w:pos="2062"/>
        </w:tabs>
        <w:spacing w:before="60"/>
        <w:ind w:left="1281" w:hanging="357"/>
        <w:jc w:val="both"/>
        <w:rPr>
          <w:rFonts w:ascii="Tahoma" w:hAnsi="Tahoma" w:cs="Tahoma"/>
          <w:sz w:val="22"/>
          <w:szCs w:val="22"/>
        </w:rPr>
      </w:pPr>
      <w:r w:rsidRPr="1CEE69CA">
        <w:rPr>
          <w:rFonts w:ascii="Tahoma" w:hAnsi="Tahoma" w:cs="Tahoma"/>
          <w:sz w:val="22"/>
          <w:szCs w:val="22"/>
        </w:rPr>
        <w:lastRenderedPageBreak/>
        <w:t>Podrobně se seznámí s podklady, podle kterých se připravuje realizace stavby a realizace interiéru, zejména s obsahem projektové dokumentace ve všech jejích částech, veškerými ustanoveními smlouvy o dílo na stavbu, smlouvy na realizaci interiéru, obsahem a závěry veřejnoprávních rozhodnutí a s doklady, na něž tato rozhodnutí odkazují.</w:t>
      </w:r>
    </w:p>
    <w:p w14:paraId="7078F613" w14:textId="7EE042AD" w:rsidR="00041C5B" w:rsidRPr="001F5BAC" w:rsidRDefault="6562AA19" w:rsidP="00C374D9">
      <w:pPr>
        <w:numPr>
          <w:ilvl w:val="0"/>
          <w:numId w:val="7"/>
        </w:numPr>
        <w:tabs>
          <w:tab w:val="clear" w:pos="2062"/>
        </w:tabs>
        <w:spacing w:before="60"/>
        <w:ind w:left="1281" w:hanging="357"/>
        <w:jc w:val="both"/>
        <w:rPr>
          <w:rFonts w:ascii="Tahoma" w:hAnsi="Tahoma" w:cs="Tahoma"/>
          <w:sz w:val="22"/>
          <w:szCs w:val="22"/>
        </w:rPr>
      </w:pPr>
      <w:r w:rsidRPr="6562AA19">
        <w:rPr>
          <w:rFonts w:ascii="Tahoma" w:hAnsi="Tahoma" w:cs="Tahoma"/>
          <w:sz w:val="22"/>
          <w:szCs w:val="22"/>
        </w:rPr>
        <w:t>Zajistí předání staveniště zhotoviteli stavby a dodavateli interiéru a provede zápis o předání do stavebního deníku.</w:t>
      </w:r>
    </w:p>
    <w:p w14:paraId="7D751066" w14:textId="77777777" w:rsidR="00041C5B" w:rsidRPr="001F5BAC" w:rsidRDefault="00CE3062" w:rsidP="00C374D9">
      <w:pPr>
        <w:numPr>
          <w:ilvl w:val="0"/>
          <w:numId w:val="7"/>
        </w:numPr>
        <w:tabs>
          <w:tab w:val="clear" w:pos="2062"/>
        </w:tabs>
        <w:spacing w:before="60"/>
        <w:ind w:left="1281" w:hanging="357"/>
        <w:jc w:val="both"/>
        <w:rPr>
          <w:rFonts w:ascii="Tahoma" w:hAnsi="Tahoma" w:cs="Tahoma"/>
          <w:sz w:val="22"/>
          <w:szCs w:val="22"/>
        </w:rPr>
      </w:pPr>
      <w:r w:rsidRPr="001F5BAC">
        <w:rPr>
          <w:rFonts w:ascii="Tahoma" w:hAnsi="Tahoma" w:cs="Tahoma"/>
          <w:sz w:val="22"/>
          <w:szCs w:val="22"/>
        </w:rPr>
        <w:t>Zajistí p</w:t>
      </w:r>
      <w:r w:rsidR="00041C5B" w:rsidRPr="001F5BAC">
        <w:rPr>
          <w:rFonts w:ascii="Tahoma" w:hAnsi="Tahoma" w:cs="Tahoma"/>
          <w:sz w:val="22"/>
          <w:szCs w:val="22"/>
        </w:rPr>
        <w:t>rotokolární předání základních vytyčovacích prvků stavby zhotoviteli</w:t>
      </w:r>
      <w:r w:rsidR="00FC3F38" w:rsidRPr="001F5BAC">
        <w:rPr>
          <w:rFonts w:ascii="Tahoma" w:hAnsi="Tahoma" w:cs="Tahoma"/>
          <w:sz w:val="22"/>
          <w:szCs w:val="22"/>
        </w:rPr>
        <w:t xml:space="preserve"> stavby</w:t>
      </w:r>
      <w:r w:rsidR="00041C5B" w:rsidRPr="001F5BAC">
        <w:rPr>
          <w:rFonts w:ascii="Tahoma" w:hAnsi="Tahoma" w:cs="Tahoma"/>
          <w:sz w:val="22"/>
          <w:szCs w:val="22"/>
        </w:rPr>
        <w:t>.</w:t>
      </w:r>
    </w:p>
    <w:p w14:paraId="3C892E3D" w14:textId="77777777" w:rsidR="00341A87" w:rsidRPr="001F5BAC" w:rsidRDefault="00341A87" w:rsidP="00C374D9">
      <w:pPr>
        <w:numPr>
          <w:ilvl w:val="0"/>
          <w:numId w:val="7"/>
        </w:numPr>
        <w:tabs>
          <w:tab w:val="clear" w:pos="2062"/>
        </w:tabs>
        <w:spacing w:before="60"/>
        <w:ind w:left="1281" w:hanging="357"/>
        <w:jc w:val="both"/>
        <w:rPr>
          <w:rFonts w:ascii="Tahoma" w:hAnsi="Tahoma" w:cs="Tahoma"/>
          <w:sz w:val="22"/>
          <w:szCs w:val="22"/>
        </w:rPr>
      </w:pPr>
      <w:r w:rsidRPr="001F5BAC">
        <w:rPr>
          <w:rFonts w:ascii="Tahoma" w:hAnsi="Tahoma" w:cs="Tahoma"/>
          <w:sz w:val="22"/>
          <w:szCs w:val="22"/>
        </w:rPr>
        <w:t>Organizuje jednání, která mají za cíl získat potřebná povolení a souhlasy před zahájením stavebních prací a provádí jejich kontrolu.</w:t>
      </w:r>
    </w:p>
    <w:p w14:paraId="3492F6DF" w14:textId="5BAD6D18" w:rsidR="00053F15" w:rsidRPr="00B720A1" w:rsidRDefault="6562AA19" w:rsidP="00C374D9">
      <w:pPr>
        <w:numPr>
          <w:ilvl w:val="0"/>
          <w:numId w:val="7"/>
        </w:numPr>
        <w:tabs>
          <w:tab w:val="clear" w:pos="2062"/>
        </w:tabs>
        <w:spacing w:before="60"/>
        <w:ind w:left="1281" w:hanging="357"/>
        <w:jc w:val="both"/>
        <w:rPr>
          <w:rFonts w:ascii="Tahoma" w:hAnsi="Tahoma" w:cs="Tahoma"/>
          <w:sz w:val="22"/>
          <w:szCs w:val="22"/>
        </w:rPr>
      </w:pPr>
      <w:r w:rsidRPr="6562AA19">
        <w:rPr>
          <w:rFonts w:ascii="Tahoma" w:hAnsi="Tahoma" w:cs="Tahoma"/>
          <w:sz w:val="22"/>
          <w:szCs w:val="22"/>
        </w:rPr>
        <w:t xml:space="preserve">Provádí kontrolu staveniště, stavby a realizace interiéru, tj. přítomnost odpovědných osob příkazníka v místě realizace stavby v rozsahu minimálně 3x týdně, a to vždy min. 3 hodiny (po dobu případného pozastavení stavby nebo realizace interiéru v nezbytném rozsahu, minimálně však 1x týdně, a to vždy min. 1 hodinu). </w:t>
      </w:r>
    </w:p>
    <w:p w14:paraId="23E88A58" w14:textId="0FAB47BE" w:rsidR="00041C5B" w:rsidRPr="005C3E52" w:rsidRDefault="1CEE69CA" w:rsidP="00C374D9">
      <w:pPr>
        <w:numPr>
          <w:ilvl w:val="0"/>
          <w:numId w:val="7"/>
        </w:numPr>
        <w:tabs>
          <w:tab w:val="clear" w:pos="2062"/>
        </w:tabs>
        <w:spacing w:before="60"/>
        <w:ind w:left="1281" w:hanging="357"/>
        <w:jc w:val="both"/>
        <w:rPr>
          <w:rFonts w:ascii="Tahoma" w:eastAsia="Tahoma" w:hAnsi="Tahoma" w:cs="Tahoma"/>
          <w:sz w:val="22"/>
          <w:szCs w:val="22"/>
        </w:rPr>
      </w:pPr>
      <w:r w:rsidRPr="1CEE69CA">
        <w:rPr>
          <w:rFonts w:ascii="Tahoma" w:hAnsi="Tahoma" w:cs="Tahoma"/>
          <w:sz w:val="22"/>
          <w:szCs w:val="22"/>
        </w:rPr>
        <w:t>Účastní se kontrolního zaměření terénu zhotovitelem stavby či kontrolního zaměření dodavatelem interiéru před zahájením prací.</w:t>
      </w:r>
    </w:p>
    <w:p w14:paraId="7940F473" w14:textId="77777777" w:rsidR="00D57B5F" w:rsidRPr="005C3E52" w:rsidRDefault="1CEE69CA" w:rsidP="00C374D9">
      <w:pPr>
        <w:numPr>
          <w:ilvl w:val="0"/>
          <w:numId w:val="7"/>
        </w:numPr>
        <w:tabs>
          <w:tab w:val="clear" w:pos="2062"/>
        </w:tabs>
        <w:spacing w:before="60"/>
        <w:ind w:left="1281" w:hanging="357"/>
        <w:jc w:val="both"/>
        <w:rPr>
          <w:rFonts w:ascii="Tahoma" w:hAnsi="Tahoma" w:cs="Tahoma"/>
          <w:sz w:val="22"/>
          <w:szCs w:val="22"/>
        </w:rPr>
      </w:pPr>
      <w:r w:rsidRPr="1CEE69CA">
        <w:rPr>
          <w:rFonts w:ascii="Tahoma" w:hAnsi="Tahoma" w:cs="Tahoma"/>
          <w:sz w:val="22"/>
          <w:szCs w:val="22"/>
        </w:rPr>
        <w:t>Provádí kontrolu směrového a výškového umístění stavby.</w:t>
      </w:r>
    </w:p>
    <w:p w14:paraId="2212D6A4" w14:textId="2B731558" w:rsidR="00041C5B" w:rsidRPr="005C3E52" w:rsidRDefault="1D02201D" w:rsidP="00C374D9">
      <w:pPr>
        <w:numPr>
          <w:ilvl w:val="0"/>
          <w:numId w:val="7"/>
        </w:numPr>
        <w:tabs>
          <w:tab w:val="clear" w:pos="2062"/>
        </w:tabs>
        <w:spacing w:before="60"/>
        <w:ind w:left="1281" w:hanging="357"/>
        <w:jc w:val="both"/>
        <w:rPr>
          <w:rFonts w:ascii="Tahoma" w:hAnsi="Tahoma" w:cs="Tahoma"/>
          <w:sz w:val="22"/>
          <w:szCs w:val="22"/>
        </w:rPr>
      </w:pPr>
      <w:r w:rsidRPr="1D02201D">
        <w:rPr>
          <w:rFonts w:ascii="Tahoma" w:hAnsi="Tahoma" w:cs="Tahoma"/>
          <w:sz w:val="22"/>
          <w:szCs w:val="22"/>
        </w:rPr>
        <w:t>Plní povinnosti stavebníka dle § 152 odst. 1 a 3 stavebního zákona.</w:t>
      </w:r>
    </w:p>
    <w:p w14:paraId="5C7D9DDF" w14:textId="77777777" w:rsidR="00CB4EF1" w:rsidRPr="005C3E52" w:rsidRDefault="1CEE69CA" w:rsidP="00C374D9">
      <w:pPr>
        <w:numPr>
          <w:ilvl w:val="0"/>
          <w:numId w:val="7"/>
        </w:numPr>
        <w:tabs>
          <w:tab w:val="clear" w:pos="2062"/>
        </w:tabs>
        <w:spacing w:before="60"/>
        <w:ind w:left="1281" w:hanging="357"/>
        <w:jc w:val="both"/>
        <w:rPr>
          <w:rFonts w:ascii="Tahoma" w:hAnsi="Tahoma" w:cs="Tahoma"/>
          <w:sz w:val="22"/>
          <w:szCs w:val="22"/>
        </w:rPr>
      </w:pPr>
      <w:r w:rsidRPr="1CEE69CA">
        <w:rPr>
          <w:rFonts w:ascii="Tahoma" w:hAnsi="Tahoma" w:cs="Tahoma"/>
          <w:sz w:val="22"/>
          <w:szCs w:val="22"/>
        </w:rPr>
        <w:t>Zastupuje příkazce při vykonávání všech úkonů stavebníka a při zastupování u všech orgánů státní správy a všech účastníků řízení, včetně uhrazení případných správních poplatků.</w:t>
      </w:r>
    </w:p>
    <w:p w14:paraId="209CF9EB" w14:textId="08638415" w:rsidR="00D57B5F" w:rsidRPr="001F5BAC" w:rsidRDefault="1CEE69CA" w:rsidP="00C374D9">
      <w:pPr>
        <w:numPr>
          <w:ilvl w:val="0"/>
          <w:numId w:val="7"/>
        </w:numPr>
        <w:tabs>
          <w:tab w:val="clear" w:pos="2062"/>
        </w:tabs>
        <w:spacing w:before="60"/>
        <w:ind w:left="1281" w:hanging="357"/>
        <w:jc w:val="both"/>
        <w:rPr>
          <w:rFonts w:ascii="Tahoma" w:eastAsia="Tahoma" w:hAnsi="Tahoma" w:cs="Tahoma"/>
          <w:sz w:val="22"/>
          <w:szCs w:val="22"/>
        </w:rPr>
      </w:pPr>
      <w:r w:rsidRPr="1CEE69CA">
        <w:rPr>
          <w:rFonts w:ascii="Tahoma" w:hAnsi="Tahoma" w:cs="Tahoma"/>
          <w:sz w:val="22"/>
          <w:szCs w:val="22"/>
        </w:rPr>
        <w:t>Zajišťuje</w:t>
      </w:r>
      <w:r w:rsidRPr="1CEE69CA">
        <w:rPr>
          <w:rFonts w:ascii="Tahoma" w:hAnsi="Tahoma" w:cs="Tahoma"/>
          <w:i/>
          <w:iCs/>
          <w:color w:val="0000FF"/>
          <w:sz w:val="22"/>
          <w:szCs w:val="22"/>
        </w:rPr>
        <w:t xml:space="preserve"> </w:t>
      </w:r>
      <w:r w:rsidRPr="1CEE69CA">
        <w:rPr>
          <w:rFonts w:ascii="Tahoma" w:hAnsi="Tahoma" w:cs="Tahoma"/>
          <w:sz w:val="22"/>
          <w:szCs w:val="22"/>
        </w:rPr>
        <w:t>dodržení podmínek stavebního povolení a všech rozhodnutí nebo jiných opatření stavebního nebo jiného příslušného správního úřadu ze strany zhotovitele stavby a dodavatele interiéru, vč. jejich poddodavatelů, týkajících se stavby a realizaci interiéru, a to po celou dobu realizace stavby a realizace interiéru.</w:t>
      </w:r>
    </w:p>
    <w:p w14:paraId="69D8D43B" w14:textId="77777777" w:rsidR="00D57B5F" w:rsidRPr="001F27DD" w:rsidRDefault="1CEE69CA" w:rsidP="00C374D9">
      <w:pPr>
        <w:numPr>
          <w:ilvl w:val="0"/>
          <w:numId w:val="7"/>
        </w:numPr>
        <w:tabs>
          <w:tab w:val="clear" w:pos="2062"/>
        </w:tabs>
        <w:spacing w:before="60"/>
        <w:ind w:left="1281" w:hanging="357"/>
        <w:jc w:val="both"/>
        <w:rPr>
          <w:rFonts w:ascii="Tahoma" w:hAnsi="Tahoma" w:cs="Tahoma"/>
          <w:sz w:val="22"/>
          <w:szCs w:val="22"/>
        </w:rPr>
      </w:pPr>
      <w:r w:rsidRPr="1CEE69CA">
        <w:rPr>
          <w:rFonts w:ascii="Tahoma" w:hAnsi="Tahoma" w:cs="Tahoma"/>
          <w:sz w:val="22"/>
          <w:szCs w:val="22"/>
        </w:rPr>
        <w:t>Provádí kontrolu dodržování povinností zhotovitele stavby, dodavatele interiéru a jejich poddodavatelů, příp. dalších osob při realizaci stavby stanovených obecně závaznými předpisy (především stavebním zákonem a souvisejícími vyhláškami).</w:t>
      </w:r>
    </w:p>
    <w:p w14:paraId="084455B2" w14:textId="77777777" w:rsidR="00D57B5F" w:rsidRPr="001F27DD" w:rsidRDefault="1CEE69CA" w:rsidP="00C374D9">
      <w:pPr>
        <w:numPr>
          <w:ilvl w:val="0"/>
          <w:numId w:val="7"/>
        </w:numPr>
        <w:tabs>
          <w:tab w:val="clear" w:pos="2062"/>
        </w:tabs>
        <w:spacing w:before="60"/>
        <w:ind w:left="1281" w:hanging="357"/>
        <w:jc w:val="both"/>
        <w:rPr>
          <w:rFonts w:ascii="Tahoma" w:hAnsi="Tahoma" w:cs="Tahoma"/>
          <w:sz w:val="22"/>
          <w:szCs w:val="22"/>
        </w:rPr>
      </w:pPr>
      <w:r w:rsidRPr="1CEE69CA">
        <w:rPr>
          <w:rFonts w:ascii="Tahoma" w:hAnsi="Tahoma" w:cs="Tahoma"/>
          <w:sz w:val="22"/>
          <w:szCs w:val="22"/>
        </w:rPr>
        <w:t>Provádí kontrolu shody prováděné stavby a realizace interiéru s dokumentací dle odst. 1 tohoto článku smlouvy, tj. provádět odborný dohled nad průběhem provádění díla v souladu se smlouvou o dílo na stavbu, smlouvou na realizaci interiéru, zejména z hlediska dodržení sjednaného rozsahu díla/plnění a způsobu jeho provádění.</w:t>
      </w:r>
    </w:p>
    <w:p w14:paraId="1DA58361" w14:textId="48E7AAD7" w:rsidR="00041C5B" w:rsidRPr="001F27DD" w:rsidRDefault="10013F0B" w:rsidP="00C374D9">
      <w:pPr>
        <w:numPr>
          <w:ilvl w:val="0"/>
          <w:numId w:val="7"/>
        </w:numPr>
        <w:tabs>
          <w:tab w:val="clear" w:pos="2062"/>
        </w:tabs>
        <w:spacing w:before="60"/>
        <w:ind w:left="1281" w:hanging="357"/>
        <w:jc w:val="both"/>
        <w:rPr>
          <w:rFonts w:ascii="Tahoma" w:hAnsi="Tahoma" w:cs="Tahoma"/>
          <w:sz w:val="22"/>
          <w:szCs w:val="22"/>
        </w:rPr>
      </w:pPr>
      <w:r w:rsidRPr="10013F0B">
        <w:rPr>
          <w:rFonts w:ascii="Tahoma" w:hAnsi="Tahoma" w:cs="Tahoma"/>
          <w:sz w:val="22"/>
          <w:szCs w:val="22"/>
        </w:rPr>
        <w:t>Provádí kontrolu dodržování povinností zhotovitele stavby a dodavatele interiéru, ke kterým se zavázali ve smlouvě o dílo na stavbu a smlouvě na realizaci interiéru.</w:t>
      </w:r>
    </w:p>
    <w:p w14:paraId="17252246" w14:textId="1F3EDE50" w:rsidR="00041C5B" w:rsidRPr="00A00551" w:rsidRDefault="1CEE69CA" w:rsidP="00C374D9">
      <w:pPr>
        <w:numPr>
          <w:ilvl w:val="0"/>
          <w:numId w:val="7"/>
        </w:numPr>
        <w:tabs>
          <w:tab w:val="clear" w:pos="2062"/>
        </w:tabs>
        <w:spacing w:before="60"/>
        <w:ind w:left="1281" w:hanging="357"/>
        <w:jc w:val="both"/>
        <w:rPr>
          <w:rFonts w:ascii="Tahoma" w:eastAsia="Tahoma" w:hAnsi="Tahoma" w:cs="Tahoma"/>
          <w:sz w:val="22"/>
          <w:szCs w:val="22"/>
        </w:rPr>
      </w:pPr>
      <w:r w:rsidRPr="1CEE69CA">
        <w:rPr>
          <w:rFonts w:ascii="Tahoma" w:hAnsi="Tahoma" w:cs="Tahoma"/>
          <w:sz w:val="22"/>
          <w:szCs w:val="22"/>
        </w:rPr>
        <w:t>Dohlíží na systematické doplňování dokumentace, podle které se stavba a dodávka interiéru realizují a evidence dokumentace dokončených částí stavby a dodaného interiéru, a to jak v listinné, tak v elektronické podobě.</w:t>
      </w:r>
    </w:p>
    <w:p w14:paraId="7DC29B60" w14:textId="28AF6BA8" w:rsidR="00D04E07" w:rsidRPr="001F27DD" w:rsidRDefault="3772DEE2" w:rsidP="00C374D9">
      <w:pPr>
        <w:numPr>
          <w:ilvl w:val="0"/>
          <w:numId w:val="7"/>
        </w:numPr>
        <w:tabs>
          <w:tab w:val="clear" w:pos="2062"/>
        </w:tabs>
        <w:spacing w:before="60"/>
        <w:ind w:left="1281" w:hanging="357"/>
        <w:jc w:val="both"/>
        <w:rPr>
          <w:rFonts w:ascii="Tahoma" w:hAnsi="Tahoma" w:cs="Tahoma"/>
          <w:sz w:val="22"/>
          <w:szCs w:val="22"/>
        </w:rPr>
      </w:pPr>
      <w:r w:rsidRPr="3772DEE2">
        <w:rPr>
          <w:rFonts w:ascii="Tahoma" w:hAnsi="Tahoma" w:cs="Tahoma"/>
          <w:sz w:val="22"/>
          <w:szCs w:val="22"/>
        </w:rPr>
        <w:t xml:space="preserve">Vede průběžnou evidenci veškerých změn v projektových dokumentací stavby a interiéru, dle kterých se stavba a interiér realizují. </w:t>
      </w:r>
    </w:p>
    <w:p w14:paraId="436373D1" w14:textId="77777777" w:rsidR="002E2FA2" w:rsidRPr="001F27DD" w:rsidRDefault="1CEE69CA" w:rsidP="00C374D9">
      <w:pPr>
        <w:numPr>
          <w:ilvl w:val="0"/>
          <w:numId w:val="7"/>
        </w:numPr>
        <w:tabs>
          <w:tab w:val="clear" w:pos="2062"/>
        </w:tabs>
        <w:spacing w:before="60"/>
        <w:ind w:left="1281" w:hanging="357"/>
        <w:jc w:val="both"/>
        <w:rPr>
          <w:rFonts w:ascii="Tahoma" w:hAnsi="Tahoma" w:cs="Tahoma"/>
          <w:sz w:val="22"/>
          <w:szCs w:val="22"/>
        </w:rPr>
      </w:pPr>
      <w:r w:rsidRPr="1CEE69CA">
        <w:rPr>
          <w:rFonts w:ascii="Tahoma" w:hAnsi="Tahoma" w:cs="Tahoma"/>
          <w:sz w:val="22"/>
          <w:szCs w:val="22"/>
        </w:rPr>
        <w:t xml:space="preserve">Doporučuje změny v projektových dokumentacích a technických specifikacích, které se mohou projevit jako nezbytné nebo vhodné v průběhu realizace stavby či interiéru, zejména je oprávněn doporučovat příkazci možnosti snížení nákladů spojených s realizací stavby či interiéru, žádat po zhotoviteli stavby přijetí </w:t>
      </w:r>
      <w:r w:rsidRPr="1CEE69CA">
        <w:rPr>
          <w:rFonts w:ascii="Tahoma" w:hAnsi="Tahoma" w:cs="Tahoma"/>
          <w:sz w:val="22"/>
          <w:szCs w:val="22"/>
        </w:rPr>
        <w:lastRenderedPageBreak/>
        <w:t>opatření pro zkvalitnění stavebních prací, doporučovat příkazci opatření ke snížení rizik při realizaci stavby či interiéru.</w:t>
      </w:r>
    </w:p>
    <w:p w14:paraId="747DE23E" w14:textId="16E06BA4" w:rsidR="00041C5B" w:rsidRPr="001F27DD" w:rsidRDefault="1CEE69CA" w:rsidP="00C374D9">
      <w:pPr>
        <w:numPr>
          <w:ilvl w:val="0"/>
          <w:numId w:val="7"/>
        </w:numPr>
        <w:tabs>
          <w:tab w:val="clear" w:pos="2062"/>
        </w:tabs>
        <w:spacing w:before="60"/>
        <w:ind w:left="1281" w:hanging="357"/>
        <w:jc w:val="both"/>
        <w:rPr>
          <w:rFonts w:ascii="Tahoma" w:hAnsi="Tahoma" w:cs="Tahoma"/>
          <w:sz w:val="22"/>
          <w:szCs w:val="22"/>
        </w:rPr>
      </w:pPr>
      <w:r w:rsidRPr="1CEE69CA">
        <w:rPr>
          <w:rFonts w:ascii="Tahoma" w:hAnsi="Tahoma" w:cs="Tahoma"/>
          <w:sz w:val="22"/>
          <w:szCs w:val="22"/>
        </w:rPr>
        <w:t>Zajišťuje a projednává podklady pro uzavření dodatků a navrhovaných změn díla či interiéru s příkazcem, zhotovitelem stavby, dodavatelem interiéru a projektantem, vyjadřuje se k nim a kompletní podklady předává příkazci. Provádí evidenci, kontrolu a oponenturu víceprací a méněprací včetně způsobu ocenění, vyjadřuje se k návrhům zhotovitele stavby nebo dodavatele interiéru na prodloužení termínů výstavby či realizace interiéru, spolupracuje se zhotovitelem stavby a dodavatelem interiéru při zpracování změnových listů.</w:t>
      </w:r>
    </w:p>
    <w:p w14:paraId="4EC3F59E" w14:textId="77777777" w:rsidR="00041C5B" w:rsidRPr="00352823" w:rsidRDefault="1CEE69CA" w:rsidP="00C374D9">
      <w:pPr>
        <w:numPr>
          <w:ilvl w:val="0"/>
          <w:numId w:val="7"/>
        </w:numPr>
        <w:tabs>
          <w:tab w:val="clear" w:pos="2062"/>
        </w:tabs>
        <w:spacing w:before="60"/>
        <w:ind w:left="1281" w:hanging="357"/>
        <w:jc w:val="both"/>
        <w:rPr>
          <w:rFonts w:ascii="Tahoma" w:hAnsi="Tahoma" w:cs="Tahoma"/>
          <w:sz w:val="22"/>
          <w:szCs w:val="22"/>
        </w:rPr>
      </w:pPr>
      <w:r w:rsidRPr="1CEE69CA">
        <w:rPr>
          <w:rFonts w:ascii="Tahoma" w:hAnsi="Tahoma" w:cs="Tahoma"/>
          <w:sz w:val="22"/>
          <w:szCs w:val="22"/>
        </w:rPr>
        <w:t>Bezodkladně informuje příkazce o všech závažných okolnostech souvisejících s realizovanou stavbou či realizací interiéru.</w:t>
      </w:r>
    </w:p>
    <w:p w14:paraId="264876DA" w14:textId="567763F7" w:rsidR="009A608F" w:rsidRPr="001F27DD" w:rsidRDefault="10975223" w:rsidP="00C374D9">
      <w:pPr>
        <w:numPr>
          <w:ilvl w:val="0"/>
          <w:numId w:val="7"/>
        </w:numPr>
        <w:tabs>
          <w:tab w:val="clear" w:pos="2062"/>
        </w:tabs>
        <w:spacing w:before="60"/>
        <w:ind w:left="1281" w:hanging="357"/>
        <w:jc w:val="both"/>
        <w:rPr>
          <w:rFonts w:ascii="Tahoma" w:hAnsi="Tahoma" w:cs="Tahoma"/>
          <w:sz w:val="22"/>
          <w:szCs w:val="22"/>
        </w:rPr>
      </w:pPr>
      <w:r w:rsidRPr="10975223">
        <w:rPr>
          <w:rFonts w:ascii="Tahoma" w:hAnsi="Tahoma" w:cs="Tahoma"/>
          <w:sz w:val="22"/>
          <w:szCs w:val="22"/>
        </w:rPr>
        <w:t>Účastní se jednání a konzultací se zhotovitelem stavby, dodavatelem interiéru a s dalšími účastníky výstavby. Připravuje podklady a účastní se jednání technicko-dokumentační komise svolaných příkazcem k projednání veškerých změn stavby.</w:t>
      </w:r>
    </w:p>
    <w:p w14:paraId="0C0379A1" w14:textId="77777777" w:rsidR="00041C5B" w:rsidRPr="001F27DD" w:rsidRDefault="1CEE69CA" w:rsidP="00C374D9">
      <w:pPr>
        <w:numPr>
          <w:ilvl w:val="0"/>
          <w:numId w:val="7"/>
        </w:numPr>
        <w:tabs>
          <w:tab w:val="clear" w:pos="2062"/>
        </w:tabs>
        <w:spacing w:before="60"/>
        <w:ind w:left="1281" w:hanging="357"/>
        <w:jc w:val="both"/>
        <w:rPr>
          <w:rFonts w:ascii="Tahoma" w:hAnsi="Tahoma" w:cs="Tahoma"/>
          <w:sz w:val="22"/>
          <w:szCs w:val="22"/>
        </w:rPr>
      </w:pPr>
      <w:r w:rsidRPr="1CEE69CA">
        <w:rPr>
          <w:rFonts w:ascii="Tahoma" w:hAnsi="Tahoma" w:cs="Tahoma"/>
          <w:sz w:val="22"/>
          <w:szCs w:val="22"/>
        </w:rPr>
        <w:t>Potvrzuje a kontroluje věcnou a cenovou správnost a úplnost oceňovacích podkladů a faktur, jejich soulad s podmínkami uvedenými ve smlouvě o dílo na stavbu a smlouvě na realizaci interiéru a soulad se soupisy prací, které jsou součástí nabídek zhotovitele stavby a dodavatele interiéru podaných v rámci zadávacích řízení na výběr zhotovitele stavby a dodavatele interiéru, případně jejich aktualizovanou verzí dle uzavřených dodatků k příslušným smlouvám, a předkládá je k úhradě příkazci.</w:t>
      </w:r>
    </w:p>
    <w:p w14:paraId="513D6AB5" w14:textId="77777777" w:rsidR="00EC4535" w:rsidRPr="001F27DD" w:rsidRDefault="6562AA19" w:rsidP="00C374D9">
      <w:pPr>
        <w:numPr>
          <w:ilvl w:val="0"/>
          <w:numId w:val="7"/>
        </w:numPr>
        <w:tabs>
          <w:tab w:val="clear" w:pos="2062"/>
        </w:tabs>
        <w:spacing w:before="60"/>
        <w:ind w:left="1281" w:hanging="357"/>
        <w:jc w:val="both"/>
        <w:rPr>
          <w:rFonts w:ascii="Tahoma" w:hAnsi="Tahoma" w:cs="Tahoma"/>
          <w:sz w:val="22"/>
          <w:szCs w:val="22"/>
        </w:rPr>
      </w:pPr>
      <w:r w:rsidRPr="6562AA19">
        <w:rPr>
          <w:rFonts w:ascii="Tahoma" w:hAnsi="Tahoma" w:cs="Tahoma"/>
          <w:sz w:val="22"/>
          <w:szCs w:val="22"/>
        </w:rPr>
        <w:t>Potvrzuje ve zjišťovacích protokolech a soupisech prací u jednotlivých faktur jejich soulad se skutečným provedením.</w:t>
      </w:r>
    </w:p>
    <w:p w14:paraId="10E4911E" w14:textId="22D3EECD" w:rsidR="00EC4535" w:rsidRPr="00827C1E" w:rsidRDefault="3772DEE2" w:rsidP="00C374D9">
      <w:pPr>
        <w:numPr>
          <w:ilvl w:val="0"/>
          <w:numId w:val="7"/>
        </w:numPr>
        <w:tabs>
          <w:tab w:val="clear" w:pos="2062"/>
        </w:tabs>
        <w:spacing w:before="60"/>
        <w:ind w:left="1281" w:hanging="357"/>
        <w:jc w:val="both"/>
        <w:rPr>
          <w:rFonts w:ascii="Tahoma" w:hAnsi="Tahoma" w:cs="Tahoma"/>
          <w:sz w:val="22"/>
          <w:szCs w:val="22"/>
        </w:rPr>
      </w:pPr>
      <w:r w:rsidRPr="3772DEE2">
        <w:rPr>
          <w:rFonts w:ascii="Tahoma" w:hAnsi="Tahoma" w:cs="Tahoma"/>
          <w:sz w:val="22"/>
          <w:szCs w:val="22"/>
        </w:rPr>
        <w:t xml:space="preserve">Zajišťuje el. formát soupisu provedených prací a soulad s tištěnou verzí přiloženou k fakturaci. </w:t>
      </w:r>
    </w:p>
    <w:p w14:paraId="025552AE" w14:textId="77777777" w:rsidR="00041C5B" w:rsidRPr="005C3E52" w:rsidRDefault="1CEE69CA" w:rsidP="00C374D9">
      <w:pPr>
        <w:numPr>
          <w:ilvl w:val="0"/>
          <w:numId w:val="7"/>
        </w:numPr>
        <w:tabs>
          <w:tab w:val="clear" w:pos="2062"/>
        </w:tabs>
        <w:spacing w:before="60"/>
        <w:ind w:left="1281" w:hanging="357"/>
        <w:jc w:val="both"/>
        <w:rPr>
          <w:rFonts w:ascii="Tahoma" w:hAnsi="Tahoma" w:cs="Tahoma"/>
          <w:sz w:val="22"/>
          <w:szCs w:val="22"/>
        </w:rPr>
      </w:pPr>
      <w:r w:rsidRPr="1CEE69CA">
        <w:rPr>
          <w:rFonts w:ascii="Tahoma" w:hAnsi="Tahoma" w:cs="Tahoma"/>
          <w:sz w:val="22"/>
          <w:szCs w:val="22"/>
        </w:rPr>
        <w:t>Provádí kontrolu těch částí dodávek, které budou v dalším postupu zakryty nebo se stanou nepřístupnými, pořídí fotodokumentaci všech těchto částí dodávek před jejich zakrytím a zapíše výsledek kontroly do stavebního deníku.</w:t>
      </w:r>
    </w:p>
    <w:p w14:paraId="59E8B9AD" w14:textId="71B35180" w:rsidR="00041C5B" w:rsidRPr="005C3E52" w:rsidRDefault="6562AA19" w:rsidP="00C374D9">
      <w:pPr>
        <w:numPr>
          <w:ilvl w:val="0"/>
          <w:numId w:val="7"/>
        </w:numPr>
        <w:tabs>
          <w:tab w:val="clear" w:pos="2062"/>
        </w:tabs>
        <w:spacing w:before="60"/>
        <w:ind w:left="1281" w:hanging="357"/>
        <w:jc w:val="both"/>
        <w:rPr>
          <w:rFonts w:ascii="Tahoma" w:hAnsi="Tahoma" w:cs="Tahoma"/>
          <w:sz w:val="22"/>
          <w:szCs w:val="22"/>
        </w:rPr>
      </w:pPr>
      <w:r w:rsidRPr="6562AA19">
        <w:rPr>
          <w:rFonts w:ascii="Tahoma" w:hAnsi="Tahoma" w:cs="Tahoma"/>
          <w:sz w:val="22"/>
          <w:szCs w:val="22"/>
        </w:rPr>
        <w:t>Kontroluje stavební připravenost zhotovitele stavby pro navazující stavební práce nebo dodávky.</w:t>
      </w:r>
    </w:p>
    <w:p w14:paraId="292EEB6D" w14:textId="77777777" w:rsidR="00041C5B" w:rsidRPr="005C3E52" w:rsidRDefault="1CEE69CA" w:rsidP="00C374D9">
      <w:pPr>
        <w:numPr>
          <w:ilvl w:val="0"/>
          <w:numId w:val="7"/>
        </w:numPr>
        <w:tabs>
          <w:tab w:val="clear" w:pos="2062"/>
        </w:tabs>
        <w:spacing w:before="60"/>
        <w:ind w:left="1281" w:hanging="357"/>
        <w:jc w:val="both"/>
        <w:rPr>
          <w:rFonts w:ascii="Tahoma" w:hAnsi="Tahoma" w:cs="Tahoma"/>
          <w:sz w:val="22"/>
          <w:szCs w:val="22"/>
        </w:rPr>
      </w:pPr>
      <w:r w:rsidRPr="1CEE69CA">
        <w:rPr>
          <w:rFonts w:ascii="Tahoma" w:hAnsi="Tahoma" w:cs="Tahoma"/>
          <w:sz w:val="22"/>
          <w:szCs w:val="22"/>
        </w:rPr>
        <w:t>Spolupracuje s projektantem zabezpečujícím autorský dozor při zajišťování souladu realizovaných dodávek a prací s projektovou dokumentací.</w:t>
      </w:r>
    </w:p>
    <w:p w14:paraId="2EA6B801" w14:textId="77777777" w:rsidR="00041C5B" w:rsidRPr="005C3E52" w:rsidRDefault="1CEE69CA" w:rsidP="00C374D9">
      <w:pPr>
        <w:numPr>
          <w:ilvl w:val="0"/>
          <w:numId w:val="7"/>
        </w:numPr>
        <w:tabs>
          <w:tab w:val="clear" w:pos="2062"/>
        </w:tabs>
        <w:spacing w:before="60"/>
        <w:ind w:left="1281" w:hanging="357"/>
        <w:jc w:val="both"/>
        <w:rPr>
          <w:rFonts w:ascii="Tahoma" w:hAnsi="Tahoma" w:cs="Tahoma"/>
          <w:sz w:val="22"/>
          <w:szCs w:val="22"/>
        </w:rPr>
      </w:pPr>
      <w:r w:rsidRPr="1CEE69CA">
        <w:rPr>
          <w:rFonts w:ascii="Tahoma" w:hAnsi="Tahoma" w:cs="Tahoma"/>
          <w:sz w:val="22"/>
          <w:szCs w:val="22"/>
        </w:rPr>
        <w:t>Spolupracuje s projektantem a se zhotovitelem stavby či dodavatelem interiéru při provádění nebo navrhování opatření na odstranění případných vad projektové dokumentace.</w:t>
      </w:r>
    </w:p>
    <w:p w14:paraId="55DBD934" w14:textId="54D1F839" w:rsidR="00341A87" w:rsidRPr="005C3E52" w:rsidRDefault="10013F0B" w:rsidP="00C374D9">
      <w:pPr>
        <w:numPr>
          <w:ilvl w:val="0"/>
          <w:numId w:val="7"/>
        </w:numPr>
        <w:tabs>
          <w:tab w:val="clear" w:pos="2062"/>
        </w:tabs>
        <w:spacing w:before="60"/>
        <w:ind w:left="1281" w:hanging="357"/>
        <w:jc w:val="both"/>
        <w:rPr>
          <w:rFonts w:ascii="Tahoma" w:hAnsi="Tahoma" w:cs="Tahoma"/>
          <w:sz w:val="22"/>
          <w:szCs w:val="22"/>
        </w:rPr>
      </w:pPr>
      <w:r w:rsidRPr="10013F0B">
        <w:rPr>
          <w:rFonts w:ascii="Tahoma" w:hAnsi="Tahoma" w:cs="Tahoma"/>
          <w:sz w:val="22"/>
          <w:szCs w:val="22"/>
        </w:rPr>
        <w:t>Poskytuje příkazci poradenství v případě uplatňování jeho nároků ve vztahu ke zhotoviteli stavby a dodavateli interiéru nebo zhotovitele stavby a dodavatele interiéru ve vztahu k příkazci s cílem předcházet vzniku sporů.</w:t>
      </w:r>
    </w:p>
    <w:p w14:paraId="6C6425B4" w14:textId="77777777" w:rsidR="009A608F" w:rsidRPr="005C3E52" w:rsidRDefault="1CEE69CA" w:rsidP="00C374D9">
      <w:pPr>
        <w:numPr>
          <w:ilvl w:val="0"/>
          <w:numId w:val="7"/>
        </w:numPr>
        <w:tabs>
          <w:tab w:val="clear" w:pos="2062"/>
        </w:tabs>
        <w:spacing w:before="60"/>
        <w:ind w:left="1281" w:hanging="357"/>
        <w:jc w:val="both"/>
        <w:rPr>
          <w:rFonts w:ascii="Tahoma" w:hAnsi="Tahoma" w:cs="Tahoma"/>
          <w:sz w:val="22"/>
          <w:szCs w:val="22"/>
        </w:rPr>
      </w:pPr>
      <w:r w:rsidRPr="1CEE69CA">
        <w:rPr>
          <w:rFonts w:ascii="Tahoma" w:hAnsi="Tahoma" w:cs="Tahoma"/>
          <w:sz w:val="22"/>
          <w:szCs w:val="22"/>
        </w:rPr>
        <w:t>Provádí kontrolu dodržování technologických a pracovních postupů, ke kterým se zhotovitel stavby a dodavatel interiéru smluvně zavázal.</w:t>
      </w:r>
    </w:p>
    <w:p w14:paraId="3A099FE2" w14:textId="7335394B" w:rsidR="00041C5B" w:rsidRPr="005C3E52" w:rsidRDefault="1CEE69CA" w:rsidP="00C374D9">
      <w:pPr>
        <w:numPr>
          <w:ilvl w:val="0"/>
          <w:numId w:val="7"/>
        </w:numPr>
        <w:tabs>
          <w:tab w:val="clear" w:pos="2062"/>
        </w:tabs>
        <w:spacing w:before="60"/>
        <w:ind w:left="1281" w:hanging="357"/>
        <w:jc w:val="both"/>
        <w:rPr>
          <w:rFonts w:ascii="Tahoma" w:hAnsi="Tahoma" w:cs="Tahoma"/>
          <w:sz w:val="22"/>
          <w:szCs w:val="22"/>
        </w:rPr>
      </w:pPr>
      <w:r w:rsidRPr="1CEE69CA">
        <w:rPr>
          <w:rFonts w:ascii="Tahoma" w:hAnsi="Tahoma" w:cs="Tahoma"/>
          <w:sz w:val="22"/>
          <w:szCs w:val="22"/>
        </w:rPr>
        <w:t>Provádí kontrolu toho, zda zhotovitel stavby a dodavatel interiéru provádí předepsané a dohodnuté zkoušky materiálů, konstrukcí a prací, kontrola jejich výsledků - příkazník se účastní prováděných zkoušek, vyžaduje a kontroluje doklady, které prokazují kvalitu prováděných prací a dodávek (certifikáty, atesty, protokoly apod.).</w:t>
      </w:r>
    </w:p>
    <w:p w14:paraId="2BAD8917" w14:textId="77777777" w:rsidR="006E3615" w:rsidRPr="005C3E52" w:rsidRDefault="1CEE69CA" w:rsidP="00C374D9">
      <w:pPr>
        <w:numPr>
          <w:ilvl w:val="0"/>
          <w:numId w:val="7"/>
        </w:numPr>
        <w:tabs>
          <w:tab w:val="clear" w:pos="2062"/>
        </w:tabs>
        <w:spacing w:before="60"/>
        <w:ind w:left="1281" w:hanging="357"/>
        <w:jc w:val="both"/>
        <w:rPr>
          <w:rFonts w:ascii="Tahoma" w:hAnsi="Tahoma" w:cs="Tahoma"/>
          <w:sz w:val="22"/>
          <w:szCs w:val="22"/>
        </w:rPr>
      </w:pPr>
      <w:r w:rsidRPr="1CEE69CA">
        <w:rPr>
          <w:rFonts w:ascii="Tahoma" w:hAnsi="Tahoma" w:cs="Tahoma"/>
          <w:sz w:val="22"/>
          <w:szCs w:val="22"/>
        </w:rPr>
        <w:t xml:space="preserve">Provádí kontrolu dokladů, které doloží zhotovitel stavby a dodavatel interiéru k tzv. „vzorkování výrobků a materiálů“, prokazující splnění požadovaných technických a kvalitativních parametrů výrobků a materiálů, a to nejpozději před jejich osazováním do stavby. Bez doložení těchto atestů není zhotovitel stavby či </w:t>
      </w:r>
      <w:r w:rsidRPr="1CEE69CA">
        <w:rPr>
          <w:rFonts w:ascii="Tahoma" w:hAnsi="Tahoma" w:cs="Tahoma"/>
          <w:sz w:val="22"/>
          <w:szCs w:val="22"/>
        </w:rPr>
        <w:lastRenderedPageBreak/>
        <w:t>dodavatel interiéru oprávněn započít s osazováním příslušných výrobků a materiálů do stavby.</w:t>
      </w:r>
    </w:p>
    <w:p w14:paraId="4EB5AE6B" w14:textId="77777777" w:rsidR="00041C5B" w:rsidRPr="005C3E52" w:rsidRDefault="1CEE69CA" w:rsidP="00C374D9">
      <w:pPr>
        <w:numPr>
          <w:ilvl w:val="0"/>
          <w:numId w:val="7"/>
        </w:numPr>
        <w:tabs>
          <w:tab w:val="clear" w:pos="2062"/>
        </w:tabs>
        <w:spacing w:before="60"/>
        <w:ind w:left="1281" w:hanging="357"/>
        <w:jc w:val="both"/>
        <w:rPr>
          <w:rFonts w:ascii="Tahoma" w:hAnsi="Tahoma" w:cs="Tahoma"/>
          <w:sz w:val="22"/>
          <w:szCs w:val="22"/>
        </w:rPr>
      </w:pPr>
      <w:r w:rsidRPr="1CEE69CA">
        <w:rPr>
          <w:rFonts w:ascii="Tahoma" w:hAnsi="Tahoma" w:cs="Tahoma"/>
          <w:sz w:val="22"/>
          <w:szCs w:val="22"/>
        </w:rPr>
        <w:t>Provádí kontrolu vedení stavebních a montážních deníků v souladu s platnými právními předpisy a v souladu s podmínkami uvedenými ve smlouvě o dílo na stavbu a smlouvě na realizaci interiéru.</w:t>
      </w:r>
    </w:p>
    <w:p w14:paraId="62CE3780" w14:textId="77777777" w:rsidR="00041C5B" w:rsidRPr="005C3E52" w:rsidRDefault="1CEE69CA" w:rsidP="00C374D9">
      <w:pPr>
        <w:numPr>
          <w:ilvl w:val="0"/>
          <w:numId w:val="7"/>
        </w:numPr>
        <w:tabs>
          <w:tab w:val="clear" w:pos="2062"/>
        </w:tabs>
        <w:spacing w:before="60"/>
        <w:ind w:left="1281" w:hanging="357"/>
        <w:jc w:val="both"/>
        <w:rPr>
          <w:rFonts w:ascii="Tahoma" w:hAnsi="Tahoma" w:cs="Tahoma"/>
          <w:sz w:val="22"/>
          <w:szCs w:val="22"/>
        </w:rPr>
      </w:pPr>
      <w:r w:rsidRPr="1CEE69CA">
        <w:rPr>
          <w:rFonts w:ascii="Tahoma" w:hAnsi="Tahoma" w:cs="Tahoma"/>
          <w:sz w:val="22"/>
          <w:szCs w:val="22"/>
        </w:rPr>
        <w:t>Uplatňuje u příkazce náměty směřující ke zhospodárnění budoucího provozu (užívání) dokončené stavby.</w:t>
      </w:r>
    </w:p>
    <w:p w14:paraId="127BD1D7" w14:textId="77777777" w:rsidR="00041C5B" w:rsidRPr="005C3E52" w:rsidRDefault="6562AA19" w:rsidP="00C374D9">
      <w:pPr>
        <w:numPr>
          <w:ilvl w:val="0"/>
          <w:numId w:val="7"/>
        </w:numPr>
        <w:tabs>
          <w:tab w:val="clear" w:pos="2062"/>
        </w:tabs>
        <w:spacing w:before="60"/>
        <w:ind w:left="1281" w:hanging="357"/>
        <w:jc w:val="both"/>
        <w:rPr>
          <w:rFonts w:ascii="Tahoma" w:hAnsi="Tahoma" w:cs="Tahoma"/>
          <w:sz w:val="22"/>
          <w:szCs w:val="22"/>
        </w:rPr>
      </w:pPr>
      <w:r w:rsidRPr="6562AA19">
        <w:rPr>
          <w:rFonts w:ascii="Tahoma" w:hAnsi="Tahoma" w:cs="Tahoma"/>
          <w:sz w:val="22"/>
          <w:szCs w:val="22"/>
        </w:rPr>
        <w:t>Hlásí archeologické nálezy v souladu s § 23 zákona č. 20/1987 Sb., o státní památkové péči, ve znění pozdějších předpisů.</w:t>
      </w:r>
    </w:p>
    <w:p w14:paraId="5A95096E" w14:textId="77777777" w:rsidR="00284025" w:rsidRPr="005C3E52" w:rsidRDefault="1CEE69CA" w:rsidP="00C374D9">
      <w:pPr>
        <w:numPr>
          <w:ilvl w:val="0"/>
          <w:numId w:val="7"/>
        </w:numPr>
        <w:tabs>
          <w:tab w:val="clear" w:pos="2062"/>
        </w:tabs>
        <w:spacing w:before="60"/>
        <w:ind w:left="1281" w:hanging="357"/>
        <w:jc w:val="both"/>
        <w:rPr>
          <w:rFonts w:ascii="Tahoma" w:hAnsi="Tahoma" w:cs="Tahoma"/>
          <w:sz w:val="22"/>
          <w:szCs w:val="22"/>
        </w:rPr>
      </w:pPr>
      <w:r w:rsidRPr="1CEE69CA">
        <w:rPr>
          <w:rFonts w:ascii="Tahoma" w:hAnsi="Tahoma" w:cs="Tahoma"/>
          <w:sz w:val="22"/>
          <w:szCs w:val="22"/>
        </w:rPr>
        <w:t>Upozorňuje zhotovitele stavby a dodavatele interiéru na existenci rizika vzniku škody na stavbě nebo věcech sloužících k realizaci stavby a dodávce interiéru, a to bez zbytečného dokladu poté, co existenci rizika zjistí, a navrhuje zhotoviteli stavby a dodavateli interiéru opatření k odvrácení škody a eliminaci rizika.</w:t>
      </w:r>
    </w:p>
    <w:p w14:paraId="48F0B164" w14:textId="77777777" w:rsidR="00041C5B" w:rsidRPr="005C3E52" w:rsidRDefault="1CEE69CA" w:rsidP="00C374D9">
      <w:pPr>
        <w:numPr>
          <w:ilvl w:val="0"/>
          <w:numId w:val="7"/>
        </w:numPr>
        <w:tabs>
          <w:tab w:val="clear" w:pos="2062"/>
        </w:tabs>
        <w:spacing w:before="60"/>
        <w:ind w:left="1281" w:hanging="357"/>
        <w:jc w:val="both"/>
        <w:rPr>
          <w:rFonts w:ascii="Tahoma" w:hAnsi="Tahoma" w:cs="Tahoma"/>
          <w:sz w:val="22"/>
          <w:szCs w:val="22"/>
        </w:rPr>
      </w:pPr>
      <w:r w:rsidRPr="1CEE69CA">
        <w:rPr>
          <w:rFonts w:ascii="Tahoma" w:hAnsi="Tahoma" w:cs="Tahoma"/>
          <w:sz w:val="22"/>
          <w:szCs w:val="22"/>
        </w:rPr>
        <w:t>Spolupracuje se zhotovitelem stavby nebo dodavatelem interiéru při provádění opatření k odvrácení nebo k omezení škod při ohrožení stavby nebo interiéru živelními událostmi.</w:t>
      </w:r>
    </w:p>
    <w:p w14:paraId="4A8B74F1" w14:textId="52C38D05" w:rsidR="00041C5B" w:rsidRPr="005C3E52" w:rsidRDefault="6562AA19" w:rsidP="00C374D9">
      <w:pPr>
        <w:numPr>
          <w:ilvl w:val="0"/>
          <w:numId w:val="7"/>
        </w:numPr>
        <w:tabs>
          <w:tab w:val="clear" w:pos="2062"/>
        </w:tabs>
        <w:spacing w:before="60"/>
        <w:ind w:left="1281" w:hanging="357"/>
        <w:jc w:val="both"/>
        <w:rPr>
          <w:rFonts w:ascii="Tahoma" w:hAnsi="Tahoma" w:cs="Tahoma"/>
          <w:sz w:val="22"/>
          <w:szCs w:val="22"/>
        </w:rPr>
      </w:pPr>
      <w:r w:rsidRPr="6562AA19">
        <w:rPr>
          <w:rFonts w:ascii="Tahoma" w:hAnsi="Tahoma" w:cs="Tahoma"/>
          <w:sz w:val="22"/>
          <w:szCs w:val="22"/>
        </w:rPr>
        <w:t>Provádí kontrolu postupu prací podle časového harmonogramu stavby a dodávky interiéru a ustanovení smlouvy o dílo na stavbu a smlouvy na realizaci interiéru, a upozorňuje příkazce, zhotovitele stavby a dodavatele interiéru na nedodržení termínů, včetně přípravy podkladů pro uplatnění sankcí.</w:t>
      </w:r>
    </w:p>
    <w:p w14:paraId="34C13CFF" w14:textId="77777777" w:rsidR="00041C5B" w:rsidRPr="005C3E52" w:rsidRDefault="1CEE69CA" w:rsidP="00C374D9">
      <w:pPr>
        <w:numPr>
          <w:ilvl w:val="0"/>
          <w:numId w:val="7"/>
        </w:numPr>
        <w:tabs>
          <w:tab w:val="clear" w:pos="2062"/>
        </w:tabs>
        <w:spacing w:before="60"/>
        <w:ind w:left="1281" w:hanging="357"/>
        <w:jc w:val="both"/>
        <w:rPr>
          <w:rFonts w:ascii="Tahoma" w:hAnsi="Tahoma" w:cs="Tahoma"/>
          <w:sz w:val="22"/>
          <w:szCs w:val="22"/>
        </w:rPr>
      </w:pPr>
      <w:r w:rsidRPr="1CEE69CA">
        <w:rPr>
          <w:rFonts w:ascii="Tahoma" w:hAnsi="Tahoma" w:cs="Tahoma"/>
          <w:sz w:val="22"/>
          <w:szCs w:val="22"/>
        </w:rPr>
        <w:t>Provádí kontrolu řádného uskladnění materiálu, strojů a konstrukcí.</w:t>
      </w:r>
    </w:p>
    <w:p w14:paraId="7D23DBC9" w14:textId="040FC576" w:rsidR="52A9CB8A" w:rsidRDefault="3772DEE2" w:rsidP="00C374D9">
      <w:pPr>
        <w:numPr>
          <w:ilvl w:val="0"/>
          <w:numId w:val="7"/>
        </w:numPr>
        <w:tabs>
          <w:tab w:val="clear" w:pos="2062"/>
        </w:tabs>
        <w:spacing w:before="60"/>
        <w:ind w:left="1281" w:hanging="357"/>
        <w:jc w:val="both"/>
        <w:rPr>
          <w:rFonts w:ascii="Tahoma" w:eastAsia="Tahoma" w:hAnsi="Tahoma" w:cs="Tahoma"/>
          <w:sz w:val="22"/>
          <w:szCs w:val="22"/>
        </w:rPr>
      </w:pPr>
      <w:r w:rsidRPr="3772DEE2">
        <w:rPr>
          <w:rFonts w:ascii="Tahoma" w:hAnsi="Tahoma" w:cs="Tahoma"/>
          <w:sz w:val="22"/>
          <w:szCs w:val="22"/>
        </w:rPr>
        <w:t xml:space="preserve">Provádí kontrolu předávané stavby nebo její části a kontrolu předávaného interiéru. V rámci této činnosti příkazník kontroluje dokumentaci skutečného provedení stavby a realizace interiéru zpracovanou a předanou projektantem včetně veškerých dokladů nezbytných k přejímce dokončené stavby a interiéru. Shodu dokumentace skutečného provedení se stavem na stavbě potvrdí svým podpisem na dokumentaci skutečného provedení stavby. Současně kontroluje BIM model skutečného provedení stavby (digitální dvojče). </w:t>
      </w:r>
    </w:p>
    <w:p w14:paraId="0E5E0F2E" w14:textId="3823586C" w:rsidR="52A9CB8A" w:rsidRDefault="52A9CB8A" w:rsidP="52A9CB8A">
      <w:pPr>
        <w:spacing w:before="60"/>
        <w:ind w:left="1281"/>
        <w:jc w:val="both"/>
        <w:rPr>
          <w:rFonts w:ascii="Tahoma" w:hAnsi="Tahoma" w:cs="Tahoma"/>
          <w:sz w:val="22"/>
          <w:szCs w:val="22"/>
        </w:rPr>
      </w:pPr>
      <w:r w:rsidRPr="52A9CB8A">
        <w:rPr>
          <w:rFonts w:ascii="Tahoma" w:hAnsi="Tahoma" w:cs="Tahoma"/>
          <w:sz w:val="22"/>
          <w:szCs w:val="22"/>
        </w:rPr>
        <w:t>BIM model bude členěn na jednotlivé provozní prvky a zařízení, minimálně v podrobnosti DPS a výkazu výměr, se zohledněním členění skutečně zrealizovaných dodávek a zohledněním funkčního členění z pohledu údržby a oprav jednotlivých prvků budovy všechny informace uvedené v DSPS musí být zapsané výhradně v parametrech jednotlivých prvků BIM modelu. Prvky BIM modelu budou obsahovat ve svých datových parametrech všechny informace, které jsou uvedeny v tradičních výstupech dokumentace, musí minimálně obsahovat všechny specifikační údaje v podrobnosti dle DPS, výkazu výměr a údaje z provozních dokumentů pořízených během stavby zhotovitelem.</w:t>
      </w:r>
    </w:p>
    <w:p w14:paraId="340B8B4A" w14:textId="48F3F008" w:rsidR="00DB71F1" w:rsidRPr="005C3E52" w:rsidRDefault="1CEE69CA" w:rsidP="00C374D9">
      <w:pPr>
        <w:numPr>
          <w:ilvl w:val="0"/>
          <w:numId w:val="7"/>
        </w:numPr>
        <w:tabs>
          <w:tab w:val="clear" w:pos="2062"/>
        </w:tabs>
        <w:spacing w:before="60"/>
        <w:ind w:left="1281" w:hanging="357"/>
        <w:jc w:val="both"/>
        <w:rPr>
          <w:rFonts w:ascii="Tahoma" w:hAnsi="Tahoma" w:cs="Tahoma"/>
          <w:sz w:val="22"/>
          <w:szCs w:val="22"/>
        </w:rPr>
      </w:pPr>
      <w:r w:rsidRPr="1CEE69CA">
        <w:rPr>
          <w:rFonts w:ascii="Tahoma" w:hAnsi="Tahoma" w:cs="Tahoma"/>
          <w:sz w:val="22"/>
          <w:szCs w:val="22"/>
        </w:rPr>
        <w:t>Připravuje podklady pro předání a převzetí dokončené stavby a interiéru nebo jejích částí a účastní se jednání o jejich předání a převzetí. Připravuje soupis vad a nedodělků včetně stanovení způsobu a termínu jejich odstranění. O předání a převzetí dokončené stavby nebo její části od zhotovitele stavby a dodavatele interiéru sepíše příkazník protokol, a to na předepsaném formuláři příkazce.</w:t>
      </w:r>
    </w:p>
    <w:p w14:paraId="25AD4220" w14:textId="77777777" w:rsidR="00041C5B" w:rsidRPr="005C3E52" w:rsidRDefault="1CEE69CA" w:rsidP="00C374D9">
      <w:pPr>
        <w:numPr>
          <w:ilvl w:val="0"/>
          <w:numId w:val="7"/>
        </w:numPr>
        <w:tabs>
          <w:tab w:val="clear" w:pos="2062"/>
        </w:tabs>
        <w:spacing w:before="60"/>
        <w:ind w:left="1281" w:hanging="357"/>
        <w:jc w:val="both"/>
        <w:rPr>
          <w:rFonts w:ascii="Tahoma" w:hAnsi="Tahoma" w:cs="Tahoma"/>
          <w:sz w:val="22"/>
          <w:szCs w:val="22"/>
        </w:rPr>
      </w:pPr>
      <w:r w:rsidRPr="1CEE69CA">
        <w:rPr>
          <w:rFonts w:ascii="Tahoma" w:hAnsi="Tahoma" w:cs="Tahoma"/>
          <w:sz w:val="22"/>
          <w:szCs w:val="22"/>
        </w:rPr>
        <w:t>Provádí kontrolu dokladů, které doloží zhotovitel stavby k předání a převzetí dokončené stavby a dokladů, které předloží dodavatel interiéru.</w:t>
      </w:r>
    </w:p>
    <w:p w14:paraId="447D96D7" w14:textId="5E1C6B67" w:rsidR="00041C5B" w:rsidRPr="005C3E52" w:rsidRDefault="1CEE69CA" w:rsidP="00C374D9">
      <w:pPr>
        <w:numPr>
          <w:ilvl w:val="0"/>
          <w:numId w:val="7"/>
        </w:numPr>
        <w:tabs>
          <w:tab w:val="clear" w:pos="2062"/>
        </w:tabs>
        <w:spacing w:before="60"/>
        <w:ind w:left="1281" w:hanging="357"/>
        <w:jc w:val="both"/>
        <w:rPr>
          <w:rFonts w:ascii="Tahoma" w:hAnsi="Tahoma" w:cs="Tahoma"/>
          <w:sz w:val="22"/>
          <w:szCs w:val="22"/>
        </w:rPr>
      </w:pPr>
      <w:r w:rsidRPr="1CEE69CA">
        <w:rPr>
          <w:rFonts w:ascii="Tahoma" w:hAnsi="Tahoma" w:cs="Tahoma"/>
          <w:sz w:val="22"/>
          <w:szCs w:val="22"/>
        </w:rPr>
        <w:t>Provádí kontrolu odstraňování vad a nedodělků zjištěných při přebírání stavby nebo interiéru v dohodnutých termínech. O odstranění těchto vad a nedodělků sepíše zápis na předepsaném formuláři příkazce.</w:t>
      </w:r>
    </w:p>
    <w:p w14:paraId="4FF91351" w14:textId="77777777" w:rsidR="007E7D04" w:rsidRPr="005C3E52" w:rsidRDefault="1CEE69CA" w:rsidP="00C374D9">
      <w:pPr>
        <w:numPr>
          <w:ilvl w:val="0"/>
          <w:numId w:val="7"/>
        </w:numPr>
        <w:tabs>
          <w:tab w:val="clear" w:pos="2062"/>
        </w:tabs>
        <w:spacing w:before="60"/>
        <w:ind w:left="1281" w:hanging="357"/>
        <w:jc w:val="both"/>
        <w:rPr>
          <w:rFonts w:ascii="Tahoma" w:hAnsi="Tahoma" w:cs="Tahoma"/>
          <w:sz w:val="22"/>
          <w:szCs w:val="22"/>
        </w:rPr>
      </w:pPr>
      <w:r w:rsidRPr="1CEE69CA">
        <w:rPr>
          <w:rFonts w:ascii="Tahoma" w:hAnsi="Tahoma" w:cs="Tahoma"/>
          <w:sz w:val="22"/>
          <w:szCs w:val="22"/>
        </w:rPr>
        <w:t xml:space="preserve">Na základě udělené plné moci zpracovává žádosti o vydání kolaudačního souhlasu (včetně opatření závazných stanovisek dotčených orgánů k užívání stavby) ve </w:t>
      </w:r>
      <w:r w:rsidRPr="1CEE69CA">
        <w:rPr>
          <w:rFonts w:ascii="Tahoma" w:hAnsi="Tahoma" w:cs="Tahoma"/>
          <w:sz w:val="22"/>
          <w:szCs w:val="22"/>
        </w:rPr>
        <w:lastRenderedPageBreak/>
        <w:t xml:space="preserve">smyslu stavebního zákona a souvisejících předpisů se všemi přílohami, a zajistí jejich podání na příslušný stavební úřad. Příkazník předá příkazci originál kolaudačního souhlasu/rozhodnutí s vyznačenou doložkou právní moci. </w:t>
      </w:r>
    </w:p>
    <w:p w14:paraId="4611F587" w14:textId="77777777" w:rsidR="00A31A31" w:rsidRPr="005C3E52" w:rsidRDefault="1CEE69CA" w:rsidP="00C374D9">
      <w:pPr>
        <w:numPr>
          <w:ilvl w:val="0"/>
          <w:numId w:val="7"/>
        </w:numPr>
        <w:tabs>
          <w:tab w:val="clear" w:pos="2062"/>
        </w:tabs>
        <w:spacing w:before="60"/>
        <w:ind w:left="1281" w:hanging="357"/>
        <w:jc w:val="both"/>
        <w:rPr>
          <w:rFonts w:ascii="Tahoma" w:hAnsi="Tahoma" w:cs="Tahoma"/>
          <w:sz w:val="22"/>
          <w:szCs w:val="22"/>
        </w:rPr>
      </w:pPr>
      <w:r w:rsidRPr="1CEE69CA">
        <w:rPr>
          <w:rFonts w:ascii="Tahoma" w:hAnsi="Tahoma" w:cs="Tahoma"/>
          <w:sz w:val="22"/>
          <w:szCs w:val="22"/>
        </w:rPr>
        <w:t>Účastní se a poskytuje součinnost při kontrolních prohlídkách stavby, řízeních souvisejících s povolením užívání části stavby před jejím úplným dokončením a závěrečné kontrolní prohlídce stavby konaných stavebním úřadem ve smyslu stavebního zákona.</w:t>
      </w:r>
    </w:p>
    <w:p w14:paraId="36C448D0" w14:textId="77777777" w:rsidR="00041C5B" w:rsidRPr="005C3E52" w:rsidRDefault="1CEE69CA" w:rsidP="00C374D9">
      <w:pPr>
        <w:numPr>
          <w:ilvl w:val="0"/>
          <w:numId w:val="7"/>
        </w:numPr>
        <w:tabs>
          <w:tab w:val="clear" w:pos="2062"/>
        </w:tabs>
        <w:spacing w:before="60"/>
        <w:ind w:left="1281" w:hanging="357"/>
        <w:jc w:val="both"/>
        <w:rPr>
          <w:rFonts w:ascii="Tahoma" w:hAnsi="Tahoma" w:cs="Tahoma"/>
          <w:sz w:val="22"/>
          <w:szCs w:val="22"/>
        </w:rPr>
      </w:pPr>
      <w:r w:rsidRPr="1CEE69CA">
        <w:rPr>
          <w:rFonts w:ascii="Tahoma" w:hAnsi="Tahoma" w:cs="Tahoma"/>
          <w:sz w:val="22"/>
          <w:szCs w:val="22"/>
        </w:rPr>
        <w:t>Provádí kontrolu vyklizení staveniště zhotovitelem stavby a vyklizení míst realizace dodávky interiéru.</w:t>
      </w:r>
    </w:p>
    <w:p w14:paraId="65B26978" w14:textId="77777777" w:rsidR="00041C5B" w:rsidRPr="005C3E52" w:rsidRDefault="1CEE69CA" w:rsidP="00C374D9">
      <w:pPr>
        <w:numPr>
          <w:ilvl w:val="0"/>
          <w:numId w:val="7"/>
        </w:numPr>
        <w:tabs>
          <w:tab w:val="clear" w:pos="2062"/>
        </w:tabs>
        <w:spacing w:before="60"/>
        <w:ind w:left="1281" w:hanging="357"/>
        <w:jc w:val="both"/>
        <w:rPr>
          <w:rFonts w:ascii="Tahoma" w:hAnsi="Tahoma" w:cs="Tahoma"/>
          <w:sz w:val="22"/>
          <w:szCs w:val="22"/>
        </w:rPr>
      </w:pPr>
      <w:r w:rsidRPr="1CEE69CA">
        <w:rPr>
          <w:rFonts w:ascii="Tahoma" w:hAnsi="Tahoma" w:cs="Tahoma"/>
          <w:sz w:val="22"/>
          <w:szCs w:val="22"/>
        </w:rPr>
        <w:t>Zabezpečuje spolupráci s úředně oprávněnými zeměměřickými inženýry a zajistí vhodné podmínky pro výkon jejich činnosti.</w:t>
      </w:r>
    </w:p>
    <w:p w14:paraId="2D1D9233" w14:textId="77777777" w:rsidR="007863C7" w:rsidRPr="005C3E52" w:rsidRDefault="6562AA19" w:rsidP="00C374D9">
      <w:pPr>
        <w:numPr>
          <w:ilvl w:val="0"/>
          <w:numId w:val="7"/>
        </w:numPr>
        <w:tabs>
          <w:tab w:val="clear" w:pos="2062"/>
        </w:tabs>
        <w:spacing w:before="60"/>
        <w:ind w:left="1281" w:hanging="357"/>
        <w:jc w:val="both"/>
        <w:rPr>
          <w:rFonts w:ascii="Tahoma" w:hAnsi="Tahoma" w:cs="Tahoma"/>
          <w:color w:val="FF00FF"/>
          <w:sz w:val="22"/>
          <w:szCs w:val="22"/>
        </w:rPr>
      </w:pPr>
      <w:r w:rsidRPr="6562AA19">
        <w:rPr>
          <w:rFonts w:ascii="Tahoma" w:hAnsi="Tahoma" w:cs="Tahoma"/>
          <w:sz w:val="22"/>
          <w:szCs w:val="22"/>
        </w:rPr>
        <w:t>Provádí kontrolu každé faktury zhotovitele stavby a dodavatele interiéru, zda obsahuje podrobný rozpis ceny díla za účelem evidence majetku. Podrobný rozpis ceny díla i s klasifikačním kódem dle soupisu prací bude zhotoviteli stavby, dodavateli interiéru a technickému dozoru stavebníka (správci stavby) předán příkazcem.</w:t>
      </w:r>
    </w:p>
    <w:p w14:paraId="1D360669" w14:textId="77777777" w:rsidR="00041C5B" w:rsidRPr="005C3E52" w:rsidRDefault="1CEE69CA" w:rsidP="00C374D9">
      <w:pPr>
        <w:numPr>
          <w:ilvl w:val="0"/>
          <w:numId w:val="7"/>
        </w:numPr>
        <w:tabs>
          <w:tab w:val="clear" w:pos="2062"/>
        </w:tabs>
        <w:spacing w:before="60"/>
        <w:ind w:left="1281" w:hanging="357"/>
        <w:jc w:val="both"/>
        <w:rPr>
          <w:rFonts w:ascii="Tahoma" w:hAnsi="Tahoma" w:cs="Tahoma"/>
          <w:sz w:val="22"/>
          <w:szCs w:val="22"/>
        </w:rPr>
      </w:pPr>
      <w:r w:rsidRPr="1CEE69CA">
        <w:rPr>
          <w:rFonts w:ascii="Tahoma" w:hAnsi="Tahoma" w:cs="Tahoma"/>
          <w:sz w:val="22"/>
          <w:szCs w:val="22"/>
        </w:rPr>
        <w:t>Provádí kontrolu odstranění vad zjištěných při závěrečné prohlídce stavby konané stavebním úřadem.</w:t>
      </w:r>
    </w:p>
    <w:p w14:paraId="3B54CD21" w14:textId="13F4941B" w:rsidR="00041C5B" w:rsidRPr="005C3E52" w:rsidRDefault="3772DEE2" w:rsidP="00C374D9">
      <w:pPr>
        <w:numPr>
          <w:ilvl w:val="0"/>
          <w:numId w:val="7"/>
        </w:numPr>
        <w:tabs>
          <w:tab w:val="clear" w:pos="2062"/>
        </w:tabs>
        <w:spacing w:before="60"/>
        <w:ind w:left="1281" w:hanging="357"/>
        <w:jc w:val="both"/>
        <w:rPr>
          <w:rFonts w:ascii="Tahoma" w:hAnsi="Tahoma" w:cs="Tahoma"/>
          <w:sz w:val="22"/>
          <w:szCs w:val="22"/>
        </w:rPr>
      </w:pPr>
      <w:r w:rsidRPr="3772DEE2">
        <w:rPr>
          <w:rFonts w:ascii="Tahoma" w:hAnsi="Tahoma" w:cs="Tahoma"/>
          <w:sz w:val="22"/>
          <w:szCs w:val="22"/>
        </w:rPr>
        <w:t>Svolává a řídí kontrolní dny (dále jen „</w:t>
      </w:r>
      <w:r w:rsidRPr="3772DEE2">
        <w:rPr>
          <w:rFonts w:ascii="Tahoma" w:hAnsi="Tahoma" w:cs="Tahoma"/>
          <w:b/>
          <w:bCs/>
          <w:sz w:val="22"/>
          <w:szCs w:val="22"/>
        </w:rPr>
        <w:t>KD</w:t>
      </w:r>
      <w:r w:rsidRPr="3772DEE2">
        <w:rPr>
          <w:rFonts w:ascii="Tahoma" w:hAnsi="Tahoma" w:cs="Tahoma"/>
          <w:sz w:val="22"/>
          <w:szCs w:val="22"/>
        </w:rPr>
        <w:t>“) stavby a dodávky interiéru včetně zpracování zápisů z KD v intervalech dle smlouvy o dílo na stavbu a smlouvy na realizaci interiéru. Všechny zápisy z KD budou zpracovávány v textovém editoru a předány v CDE prostředí, a to nejpozději následující pracovní den po konání kontrolního dne.</w:t>
      </w:r>
    </w:p>
    <w:p w14:paraId="21B1F613" w14:textId="193B1077" w:rsidR="00B720A1" w:rsidRPr="000117E8" w:rsidRDefault="1CEE69CA" w:rsidP="00C374D9">
      <w:pPr>
        <w:numPr>
          <w:ilvl w:val="0"/>
          <w:numId w:val="7"/>
        </w:numPr>
        <w:tabs>
          <w:tab w:val="clear" w:pos="2062"/>
        </w:tabs>
        <w:spacing w:before="60"/>
        <w:ind w:left="1281" w:hanging="357"/>
        <w:jc w:val="both"/>
        <w:rPr>
          <w:rFonts w:ascii="Tahoma" w:hAnsi="Tahoma" w:cs="Tahoma"/>
          <w:sz w:val="22"/>
          <w:szCs w:val="22"/>
        </w:rPr>
      </w:pPr>
      <w:r w:rsidRPr="1CEE69CA">
        <w:rPr>
          <w:rFonts w:ascii="Tahoma" w:hAnsi="Tahoma" w:cs="Tahoma"/>
          <w:sz w:val="22"/>
          <w:szCs w:val="22"/>
        </w:rPr>
        <w:t xml:space="preserve">Zajistí podrobnou fotodokumentaci dodávky interiéru a stavby včetně popisu, které budou předány na nosiči DVD (ve 2 vyhotoveních) a v CDE prostředí. Fotodokumentace bude vedena ode dne předání staveniště zhotoviteli stavby a dodavateli interiéru do převzetí dokončeného díla bez vad a nedodělků příkazcem jako objednatelem. Fotodokumentace původního stavu (tj. dokumentace zachycující stav objektu, staveniště a jeho bezprostředního okolí včetně příjezdových komunikací v době převzetí staveniště) bude příkazci předána do 2 týdnů od předání staveniště zhotoviteli stavby. Příkazník je povinen při pořizování fotodokumentace stavby dodržovat právní předpisy upravující ochranu soukromí osob a ochranu osobních údajů (zejména občanský zákoník, zákon č. 110/2019 Sb., o zpracování osobních údajů a Nařízení Evropského parlamentu a Rady (EU) 2016/679 o ochraně fyzických osob v souvislosti se zpracováním osobních údajů a o volném pohybu těchto údajů). </w:t>
      </w:r>
    </w:p>
    <w:p w14:paraId="38FEC75C" w14:textId="714AF8E5" w:rsidR="00E644B1" w:rsidRDefault="10013F0B" w:rsidP="00C374D9">
      <w:pPr>
        <w:numPr>
          <w:ilvl w:val="0"/>
          <w:numId w:val="7"/>
        </w:numPr>
        <w:tabs>
          <w:tab w:val="clear" w:pos="2062"/>
        </w:tabs>
        <w:spacing w:before="60"/>
        <w:ind w:left="1281" w:hanging="357"/>
        <w:jc w:val="both"/>
        <w:rPr>
          <w:rFonts w:ascii="Tahoma" w:eastAsia="Tahoma" w:hAnsi="Tahoma" w:cs="Tahoma"/>
          <w:sz w:val="22"/>
          <w:szCs w:val="22"/>
        </w:rPr>
      </w:pPr>
      <w:r w:rsidRPr="10013F0B">
        <w:rPr>
          <w:rFonts w:ascii="Tahoma" w:hAnsi="Tahoma" w:cs="Tahoma"/>
          <w:sz w:val="22"/>
          <w:szCs w:val="22"/>
        </w:rPr>
        <w:t xml:space="preserve">Vypracuje </w:t>
      </w:r>
      <w:r w:rsidRPr="10013F0B">
        <w:rPr>
          <w:rFonts w:ascii="Tahoma" w:hAnsi="Tahoma" w:cs="Tahoma"/>
          <w:b/>
          <w:bCs/>
          <w:sz w:val="22"/>
          <w:szCs w:val="22"/>
        </w:rPr>
        <w:t>závěrečnou zprávu o stavbě</w:t>
      </w:r>
      <w:r w:rsidRPr="10013F0B">
        <w:rPr>
          <w:rFonts w:ascii="Tahoma" w:hAnsi="Tahoma" w:cs="Tahoma"/>
          <w:sz w:val="22"/>
          <w:szCs w:val="22"/>
        </w:rPr>
        <w:t xml:space="preserve"> v min. rozsahu popisu průběhu realizace stavby a zhodnocení celkové finanční situace stavby po jejím dokončení včetně zhodnocení procesu BIM. Tato zpráva bude příkazci předána prostřednictvím CDE prostředí do 14 dnů od ukončení činnosti správce stavby dle čl. IV odst. 2 písm. a) nebo b) této smlouvy podle toho, která skutečnost nastane později. Příkazce je povinen řádně provedenou závěrečnou zprávu o stavbě převzít ve lhůtě 10 pracovních dnů od jejího předání příkazníkem.   </w:t>
      </w:r>
    </w:p>
    <w:p w14:paraId="45BC24ED" w14:textId="2F691523" w:rsidR="00C62210" w:rsidRPr="00EE200A" w:rsidRDefault="1CEE69CA" w:rsidP="1CEE69CA">
      <w:pPr>
        <w:spacing w:before="60"/>
        <w:ind w:left="924"/>
        <w:jc w:val="both"/>
        <w:rPr>
          <w:rFonts w:ascii="Tahoma" w:hAnsi="Tahoma" w:cs="Tahoma"/>
          <w:b/>
          <w:bCs/>
          <w:sz w:val="22"/>
          <w:szCs w:val="22"/>
        </w:rPr>
      </w:pPr>
      <w:r w:rsidRPr="1CEE69CA">
        <w:rPr>
          <w:rFonts w:ascii="Tahoma" w:hAnsi="Tahoma" w:cs="Tahoma"/>
          <w:b/>
          <w:bCs/>
          <w:sz w:val="22"/>
          <w:szCs w:val="22"/>
        </w:rPr>
        <w:t>Koordinátor BOZP:</w:t>
      </w:r>
    </w:p>
    <w:p w14:paraId="5FD2B99A" w14:textId="70F03483" w:rsidR="00041C5B" w:rsidRPr="006E1997" w:rsidRDefault="69539055" w:rsidP="00C374D9">
      <w:pPr>
        <w:numPr>
          <w:ilvl w:val="0"/>
          <w:numId w:val="7"/>
        </w:numPr>
        <w:tabs>
          <w:tab w:val="clear" w:pos="2062"/>
        </w:tabs>
        <w:spacing w:before="60"/>
        <w:ind w:left="1281" w:hanging="357"/>
        <w:jc w:val="both"/>
        <w:rPr>
          <w:rFonts w:ascii="Tahoma" w:hAnsi="Tahoma" w:cs="Tahoma"/>
          <w:sz w:val="22"/>
          <w:szCs w:val="22"/>
        </w:rPr>
      </w:pPr>
      <w:r w:rsidRPr="69539055">
        <w:rPr>
          <w:rFonts w:ascii="Tahoma" w:hAnsi="Tahoma" w:cs="Tahoma"/>
          <w:sz w:val="22"/>
          <w:szCs w:val="22"/>
        </w:rPr>
        <w:t>Zajišťuje výkon funkce koordinátora BOZP v souladu se zákonem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(dále jen „</w:t>
      </w:r>
      <w:r w:rsidRPr="69539055">
        <w:rPr>
          <w:rFonts w:ascii="Tahoma" w:hAnsi="Tahoma" w:cs="Tahoma"/>
          <w:b/>
          <w:bCs/>
          <w:sz w:val="22"/>
          <w:szCs w:val="22"/>
        </w:rPr>
        <w:t>zákon č.  309/2006 Sb.</w:t>
      </w:r>
      <w:r w:rsidRPr="69539055">
        <w:rPr>
          <w:rFonts w:ascii="Tahoma" w:hAnsi="Tahoma" w:cs="Tahoma"/>
          <w:sz w:val="22"/>
          <w:szCs w:val="22"/>
        </w:rPr>
        <w:t xml:space="preserve">“) vč. zajištění </w:t>
      </w:r>
      <w:r w:rsidRPr="69539055">
        <w:rPr>
          <w:rFonts w:ascii="Tahoma" w:hAnsi="Tahoma" w:cs="Tahoma"/>
          <w:sz w:val="22"/>
          <w:szCs w:val="22"/>
        </w:rPr>
        <w:lastRenderedPageBreak/>
        <w:t>protipožární ochrany, dodržování hygienických pravidel, pořádku a čistoty na staveništi a vyhotoví oznámení o zahájení prací a zajistí jeho doručení příslušnému oblastnímu inspektorátu práce ve smyslu příslušných ustanovení zákona č. 309/2006 Sb. a nařízení vlády č. 591/2006 Sb., o bližších minimálních požadavcích na bezpečnost a ochranu zdraví při práci na staveništích, ve znění pozdějších předpisů. Neprodleně po podání oznámení o zahájení prací předá příkazník příkazci kopii oznámení s potvrzením o jeho podání příslušnému úřadu.</w:t>
      </w:r>
    </w:p>
    <w:p w14:paraId="02DBD29B" w14:textId="77777777" w:rsidR="00041C5B" w:rsidRPr="006E1997" w:rsidRDefault="69539055" w:rsidP="00C374D9">
      <w:pPr>
        <w:numPr>
          <w:ilvl w:val="0"/>
          <w:numId w:val="7"/>
        </w:numPr>
        <w:tabs>
          <w:tab w:val="clear" w:pos="2062"/>
        </w:tabs>
        <w:spacing w:before="60"/>
        <w:ind w:left="1281" w:hanging="357"/>
        <w:jc w:val="both"/>
        <w:rPr>
          <w:rFonts w:ascii="Tahoma" w:hAnsi="Tahoma" w:cs="Tahoma"/>
          <w:sz w:val="22"/>
          <w:szCs w:val="22"/>
        </w:rPr>
      </w:pPr>
      <w:r w:rsidRPr="69539055">
        <w:rPr>
          <w:rFonts w:ascii="Tahoma" w:hAnsi="Tahoma" w:cs="Tahoma"/>
          <w:sz w:val="22"/>
          <w:szCs w:val="22"/>
        </w:rPr>
        <w:t>Zajišťuje všechny povinnosti stavebníka (příkazce) plynoucí ze zákona č. 309/2006 Sb. (mimo povinností příkazce vůči koordinátorovi bezpečnosti a ochrany zdraví při práci na staveništi), včetně zpracování plánu bezpečnosti a ochrany zdraví při práci na staveništi před zahájením prací na staveništi a jeho aktualizace v průběhu stavby. Plán bezpečnosti a ochrany zdraví při práci na staveništi musí být zpracován a aktualizován s ohledem na druh a velikost stavby tak, aby plně vyhovoval potřebám zajištění bezpečné a zdraví neohrožující práce. V plánu budou uvedena potřebná opatření z hlediska časové potřeby i způsobu provedení.</w:t>
      </w:r>
    </w:p>
    <w:p w14:paraId="57D05049" w14:textId="77777777" w:rsidR="00041C5B" w:rsidRPr="006E1997" w:rsidRDefault="69539055" w:rsidP="00C374D9">
      <w:pPr>
        <w:numPr>
          <w:ilvl w:val="0"/>
          <w:numId w:val="7"/>
        </w:numPr>
        <w:tabs>
          <w:tab w:val="clear" w:pos="2062"/>
        </w:tabs>
        <w:spacing w:before="60"/>
        <w:ind w:left="1281" w:hanging="357"/>
        <w:jc w:val="both"/>
        <w:rPr>
          <w:rFonts w:ascii="Tahoma" w:hAnsi="Tahoma" w:cs="Tahoma"/>
          <w:sz w:val="22"/>
          <w:szCs w:val="22"/>
        </w:rPr>
      </w:pPr>
      <w:r w:rsidRPr="69539055">
        <w:rPr>
          <w:rFonts w:ascii="Tahoma" w:hAnsi="Tahoma" w:cs="Tahoma"/>
          <w:sz w:val="22"/>
          <w:szCs w:val="22"/>
        </w:rPr>
        <w:t xml:space="preserve">V rámci výkonu funkce koordinátora BOZP povede bezpečnostní deník dle čl. VII této smlouvy. </w:t>
      </w:r>
    </w:p>
    <w:p w14:paraId="1ECC8168" w14:textId="542A7012" w:rsidR="00E644B1" w:rsidRPr="00E644B1" w:rsidRDefault="69539055" w:rsidP="00C374D9">
      <w:pPr>
        <w:numPr>
          <w:ilvl w:val="0"/>
          <w:numId w:val="7"/>
        </w:numPr>
        <w:tabs>
          <w:tab w:val="clear" w:pos="2062"/>
        </w:tabs>
        <w:spacing w:before="60"/>
        <w:ind w:left="1281" w:hanging="357"/>
        <w:jc w:val="both"/>
        <w:rPr>
          <w:rFonts w:ascii="Tahoma" w:hAnsi="Tahoma" w:cs="Tahoma"/>
          <w:sz w:val="22"/>
          <w:szCs w:val="22"/>
        </w:rPr>
      </w:pPr>
      <w:r w:rsidRPr="69539055">
        <w:rPr>
          <w:rFonts w:ascii="Tahoma" w:hAnsi="Tahoma" w:cs="Tahoma"/>
          <w:sz w:val="22"/>
          <w:szCs w:val="22"/>
        </w:rPr>
        <w:t>Podává příkazci pravidelné měsíční zprávy vč. fotodokumentace stavby a vypracuje závěrečnou zprávu o své činnosti vykonávané v rámci funkce koordinátora BOZP. V případě, že dojde k porušení předpisů týkajících se BOZP, bude součástí těchto zpráv také vyplněný formulář „Seznam zjištěných případů porušení předpisů týkajících se BOZP“, jehož vzor bude předán příkazníkovi při předání staveniště zhotoviteli.</w:t>
      </w:r>
    </w:p>
    <w:p w14:paraId="78943A6F" w14:textId="5158BC18" w:rsidR="000D37BB" w:rsidRPr="00B720A1" w:rsidRDefault="10013F0B" w:rsidP="00C374D9">
      <w:pPr>
        <w:numPr>
          <w:ilvl w:val="1"/>
          <w:numId w:val="19"/>
        </w:numPr>
        <w:autoSpaceDE w:val="0"/>
        <w:autoSpaceDN w:val="0"/>
        <w:adjustRightInd w:val="0"/>
        <w:spacing w:before="120"/>
        <w:ind w:left="924" w:hanging="567"/>
        <w:jc w:val="both"/>
        <w:rPr>
          <w:rFonts w:ascii="Tahoma" w:hAnsi="Tahoma" w:cs="Tahoma"/>
          <w:sz w:val="22"/>
          <w:szCs w:val="22"/>
        </w:rPr>
      </w:pPr>
      <w:r w:rsidRPr="10013F0B">
        <w:rPr>
          <w:rFonts w:ascii="Tahoma" w:hAnsi="Tahoma" w:cs="Tahoma"/>
          <w:b/>
          <w:bCs/>
          <w:sz w:val="22"/>
          <w:szCs w:val="22"/>
        </w:rPr>
        <w:t>4. část - Spolupráce při uvedení stavby a interiéru do provozu</w:t>
      </w:r>
    </w:p>
    <w:p w14:paraId="2087B270" w14:textId="1F7AE6E2" w:rsidR="000D37BB" w:rsidRPr="00B720A1" w:rsidRDefault="3772DEE2" w:rsidP="00C374D9">
      <w:pPr>
        <w:numPr>
          <w:ilvl w:val="0"/>
          <w:numId w:val="23"/>
        </w:numPr>
        <w:autoSpaceDE w:val="0"/>
        <w:autoSpaceDN w:val="0"/>
        <w:adjustRightInd w:val="0"/>
        <w:spacing w:before="60"/>
        <w:ind w:left="1281" w:hanging="357"/>
        <w:jc w:val="both"/>
        <w:rPr>
          <w:rFonts w:ascii="Tahoma" w:hAnsi="Tahoma" w:cs="Tahoma"/>
          <w:sz w:val="22"/>
          <w:szCs w:val="22"/>
        </w:rPr>
      </w:pPr>
      <w:r w:rsidRPr="3772DEE2">
        <w:rPr>
          <w:rFonts w:ascii="Tahoma" w:hAnsi="Tahoma" w:cs="Tahoma"/>
          <w:sz w:val="22"/>
          <w:szCs w:val="22"/>
        </w:rPr>
        <w:t>Seznámí se s kompletní dokumentací pro provoz jednotlivých stavebních a inženýrských objektů a dokumentací vztahující se k interiéru předanou zhotovitelem stavby a dodavatelem interiéru a provede kontrolu jejich úplnosti.</w:t>
      </w:r>
    </w:p>
    <w:p w14:paraId="11C168A8" w14:textId="77777777" w:rsidR="00341A87" w:rsidRPr="00FC31A4" w:rsidRDefault="10013F0B" w:rsidP="00C374D9">
      <w:pPr>
        <w:numPr>
          <w:ilvl w:val="0"/>
          <w:numId w:val="23"/>
        </w:numPr>
        <w:autoSpaceDE w:val="0"/>
        <w:autoSpaceDN w:val="0"/>
        <w:adjustRightInd w:val="0"/>
        <w:spacing w:before="60"/>
        <w:ind w:left="1281" w:hanging="357"/>
        <w:jc w:val="both"/>
        <w:rPr>
          <w:rFonts w:ascii="Tahoma" w:hAnsi="Tahoma" w:cs="Tahoma"/>
          <w:sz w:val="22"/>
          <w:szCs w:val="22"/>
        </w:rPr>
      </w:pPr>
      <w:r w:rsidRPr="10013F0B">
        <w:rPr>
          <w:rFonts w:ascii="Tahoma" w:hAnsi="Tahoma" w:cs="Tahoma"/>
          <w:sz w:val="22"/>
          <w:szCs w:val="22"/>
        </w:rPr>
        <w:t>Účastní se školení pracovníků uživatele při předávaní díla do užívání.</w:t>
      </w:r>
    </w:p>
    <w:p w14:paraId="7C094092" w14:textId="77777777" w:rsidR="00041C5B" w:rsidRPr="002820E4" w:rsidRDefault="10975223" w:rsidP="00C374D9">
      <w:pPr>
        <w:numPr>
          <w:ilvl w:val="0"/>
          <w:numId w:val="10"/>
        </w:numPr>
        <w:tabs>
          <w:tab w:val="clear" w:pos="720"/>
        </w:tabs>
        <w:autoSpaceDE w:val="0"/>
        <w:autoSpaceDN w:val="0"/>
        <w:adjustRightInd w:val="0"/>
        <w:spacing w:before="120"/>
        <w:ind w:left="357" w:hanging="357"/>
        <w:jc w:val="both"/>
        <w:rPr>
          <w:rFonts w:ascii="Tahoma" w:hAnsi="Tahoma" w:cs="Tahoma"/>
          <w:sz w:val="22"/>
          <w:szCs w:val="22"/>
        </w:rPr>
      </w:pPr>
      <w:r w:rsidRPr="10975223">
        <w:rPr>
          <w:rFonts w:ascii="Tahoma" w:hAnsi="Tahoma" w:cs="Tahoma"/>
          <w:sz w:val="22"/>
          <w:szCs w:val="22"/>
        </w:rPr>
        <w:t>Příkazce se zavazuje zaplatit příkazníkovi za provádění činnosti správce stavby odměnu dle čl. V této smlouvy.</w:t>
      </w:r>
    </w:p>
    <w:p w14:paraId="24D821FE" w14:textId="77777777" w:rsidR="00041C5B" w:rsidRDefault="10975223" w:rsidP="00C374D9">
      <w:pPr>
        <w:numPr>
          <w:ilvl w:val="0"/>
          <w:numId w:val="10"/>
        </w:numPr>
        <w:tabs>
          <w:tab w:val="clear" w:pos="720"/>
        </w:tabs>
        <w:autoSpaceDE w:val="0"/>
        <w:autoSpaceDN w:val="0"/>
        <w:adjustRightInd w:val="0"/>
        <w:spacing w:before="120"/>
        <w:ind w:left="357" w:hanging="357"/>
        <w:jc w:val="both"/>
        <w:rPr>
          <w:rFonts w:ascii="Tahoma" w:hAnsi="Tahoma" w:cs="Tahoma"/>
          <w:sz w:val="22"/>
          <w:szCs w:val="22"/>
        </w:rPr>
      </w:pPr>
      <w:r w:rsidRPr="10975223">
        <w:rPr>
          <w:rFonts w:ascii="Tahoma" w:hAnsi="Tahoma" w:cs="Tahoma"/>
          <w:sz w:val="22"/>
          <w:szCs w:val="22"/>
        </w:rPr>
        <w:t>Smluvní strany prohlašují, že předmět smlouvy není plněním nemožným a že smlouvu uzavřely po pečlivém zvážení všech možných důsledků.</w:t>
      </w:r>
    </w:p>
    <w:p w14:paraId="1FE1CB64" w14:textId="7C9BD318" w:rsidR="00041C5B" w:rsidRPr="002820E4" w:rsidRDefault="3772DEE2" w:rsidP="3772DEE2">
      <w:pPr>
        <w:spacing w:before="360" w:line="259" w:lineRule="auto"/>
        <w:jc w:val="center"/>
        <w:rPr>
          <w:rFonts w:ascii="Tahoma" w:hAnsi="Tahoma" w:cs="Tahoma"/>
          <w:b/>
          <w:bCs/>
          <w:sz w:val="22"/>
          <w:szCs w:val="22"/>
        </w:rPr>
      </w:pPr>
      <w:r w:rsidRPr="3772DEE2">
        <w:rPr>
          <w:rFonts w:ascii="Tahoma" w:hAnsi="Tahoma" w:cs="Tahoma"/>
          <w:b/>
          <w:bCs/>
          <w:sz w:val="22"/>
          <w:szCs w:val="22"/>
        </w:rPr>
        <w:t>IV.</w:t>
      </w:r>
      <w:r w:rsidR="00041C5B">
        <w:br/>
      </w:r>
      <w:r w:rsidRPr="3772DEE2">
        <w:rPr>
          <w:rFonts w:ascii="Tahoma" w:hAnsi="Tahoma" w:cs="Tahoma"/>
          <w:b/>
          <w:bCs/>
          <w:sz w:val="22"/>
          <w:szCs w:val="22"/>
        </w:rPr>
        <w:t>Doba plnění</w:t>
      </w:r>
    </w:p>
    <w:p w14:paraId="0A89FC1B" w14:textId="3EEA6AC9" w:rsidR="00041C5B" w:rsidRPr="00323564" w:rsidRDefault="1CEE69CA" w:rsidP="00C374D9">
      <w:pPr>
        <w:pStyle w:val="Smlouva-slo"/>
        <w:numPr>
          <w:ilvl w:val="3"/>
          <w:numId w:val="5"/>
        </w:numPr>
        <w:tabs>
          <w:tab w:val="clear" w:pos="1440"/>
        </w:tabs>
        <w:spacing w:line="240" w:lineRule="auto"/>
        <w:ind w:left="357" w:hanging="357"/>
        <w:rPr>
          <w:rFonts w:ascii="Tahoma" w:hAnsi="Tahoma" w:cs="Tahoma"/>
          <w:sz w:val="22"/>
          <w:szCs w:val="22"/>
        </w:rPr>
      </w:pPr>
      <w:r w:rsidRPr="1CEE69CA">
        <w:rPr>
          <w:rFonts w:ascii="Tahoma" w:hAnsi="Tahoma" w:cs="Tahoma"/>
          <w:sz w:val="22"/>
          <w:szCs w:val="22"/>
        </w:rPr>
        <w:t>Příkazník zahájí výkon činnosti správce stavby ihned po nabytí účinnosti této smlouvy.</w:t>
      </w:r>
    </w:p>
    <w:p w14:paraId="7EDF7643" w14:textId="2B020886" w:rsidR="0049705D" w:rsidRPr="00323564" w:rsidRDefault="1CEE69CA" w:rsidP="00C374D9">
      <w:pPr>
        <w:pStyle w:val="Smlouva-slo"/>
        <w:numPr>
          <w:ilvl w:val="3"/>
          <w:numId w:val="5"/>
        </w:numPr>
        <w:tabs>
          <w:tab w:val="clear" w:pos="1440"/>
        </w:tabs>
        <w:spacing w:line="240" w:lineRule="auto"/>
        <w:ind w:left="357" w:hanging="357"/>
        <w:rPr>
          <w:rFonts w:ascii="Tahoma" w:hAnsi="Tahoma" w:cs="Tahoma"/>
          <w:sz w:val="22"/>
          <w:szCs w:val="22"/>
        </w:rPr>
      </w:pPr>
      <w:r w:rsidRPr="1CEE69CA">
        <w:rPr>
          <w:rFonts w:ascii="Tahoma" w:hAnsi="Tahoma" w:cs="Tahoma"/>
          <w:sz w:val="22"/>
          <w:szCs w:val="22"/>
        </w:rPr>
        <w:t>Činnost správce stavby dle této smlouvy bude prováděna do:</w:t>
      </w:r>
    </w:p>
    <w:p w14:paraId="2353621E" w14:textId="61D5F401" w:rsidR="0049705D" w:rsidRPr="00323564" w:rsidRDefault="6562AA19" w:rsidP="00C374D9">
      <w:pPr>
        <w:numPr>
          <w:ilvl w:val="0"/>
          <w:numId w:val="18"/>
        </w:numPr>
        <w:tabs>
          <w:tab w:val="left" w:pos="714"/>
        </w:tabs>
        <w:spacing w:before="60"/>
        <w:ind w:left="714" w:hanging="357"/>
        <w:jc w:val="both"/>
        <w:rPr>
          <w:rFonts w:ascii="Tahoma" w:hAnsi="Tahoma" w:cs="Tahoma"/>
          <w:sz w:val="22"/>
          <w:szCs w:val="22"/>
        </w:rPr>
      </w:pPr>
      <w:r w:rsidRPr="6562AA19">
        <w:rPr>
          <w:rFonts w:ascii="Tahoma" w:hAnsi="Tahoma" w:cs="Tahoma"/>
          <w:sz w:val="22"/>
          <w:szCs w:val="22"/>
        </w:rPr>
        <w:t>převzetí dokončené stavby příkazcem a odstranění poslední vady z přejímacího řízení stavby (pokud byla stavba převzata s vadami), nebo</w:t>
      </w:r>
    </w:p>
    <w:p w14:paraId="52823FB0" w14:textId="77777777" w:rsidR="007C1543" w:rsidRDefault="3772DEE2" w:rsidP="00C374D9">
      <w:pPr>
        <w:numPr>
          <w:ilvl w:val="0"/>
          <w:numId w:val="18"/>
        </w:numPr>
        <w:tabs>
          <w:tab w:val="left" w:pos="714"/>
        </w:tabs>
        <w:spacing w:before="60"/>
        <w:ind w:left="714" w:hanging="357"/>
        <w:jc w:val="both"/>
        <w:rPr>
          <w:rFonts w:ascii="Tahoma" w:hAnsi="Tahoma" w:cs="Tahoma"/>
          <w:sz w:val="22"/>
          <w:szCs w:val="22"/>
        </w:rPr>
      </w:pPr>
      <w:r w:rsidRPr="3772DEE2">
        <w:rPr>
          <w:rFonts w:ascii="Tahoma" w:hAnsi="Tahoma" w:cs="Tahoma"/>
          <w:sz w:val="22"/>
          <w:szCs w:val="22"/>
        </w:rPr>
        <w:t>nabytí právní moci kolaudačního souhlasu/rozhodnutí stavby, nebo</w:t>
      </w:r>
    </w:p>
    <w:p w14:paraId="7383D047" w14:textId="77777777" w:rsidR="000127CB" w:rsidRDefault="6562AA19" w:rsidP="00C374D9">
      <w:pPr>
        <w:numPr>
          <w:ilvl w:val="0"/>
          <w:numId w:val="18"/>
        </w:numPr>
        <w:tabs>
          <w:tab w:val="left" w:pos="714"/>
        </w:tabs>
        <w:spacing w:before="60"/>
        <w:ind w:left="714" w:hanging="357"/>
        <w:jc w:val="both"/>
        <w:rPr>
          <w:rFonts w:ascii="Tahoma" w:hAnsi="Tahoma" w:cs="Tahoma"/>
          <w:sz w:val="22"/>
          <w:szCs w:val="22"/>
        </w:rPr>
      </w:pPr>
      <w:r w:rsidRPr="6562AA19">
        <w:rPr>
          <w:rFonts w:ascii="Tahoma" w:hAnsi="Tahoma" w:cs="Tahoma"/>
          <w:sz w:val="22"/>
          <w:szCs w:val="22"/>
        </w:rPr>
        <w:t>převzetí dodávky interiéru a odstranění poslední vady z přejímacího řízení (pokud bylo plnění převzato s vadami),</w:t>
      </w:r>
    </w:p>
    <w:p w14:paraId="33DA9A38" w14:textId="77777777" w:rsidR="0049705D" w:rsidRDefault="52A9CB8A" w:rsidP="52A9CB8A">
      <w:pPr>
        <w:pStyle w:val="Smlouva-slo"/>
        <w:spacing w:line="240" w:lineRule="auto"/>
        <w:ind w:left="357"/>
        <w:rPr>
          <w:rFonts w:ascii="Tahoma" w:hAnsi="Tahoma" w:cs="Tahoma"/>
          <w:sz w:val="22"/>
          <w:szCs w:val="22"/>
        </w:rPr>
      </w:pPr>
      <w:r w:rsidRPr="52A9CB8A">
        <w:rPr>
          <w:rFonts w:ascii="Tahoma" w:hAnsi="Tahoma" w:cs="Tahoma"/>
          <w:sz w:val="22"/>
          <w:szCs w:val="22"/>
        </w:rPr>
        <w:t>podle toho, která z těchto skutečností nastane nejpozději.</w:t>
      </w:r>
    </w:p>
    <w:p w14:paraId="6F7D9F23" w14:textId="77777777" w:rsidR="00041C5B" w:rsidRPr="002820E4" w:rsidRDefault="00041C5B" w:rsidP="007C1543">
      <w:pPr>
        <w:keepNext/>
        <w:spacing w:before="360"/>
        <w:jc w:val="center"/>
        <w:rPr>
          <w:rFonts w:ascii="Tahoma" w:hAnsi="Tahoma" w:cs="Tahoma"/>
          <w:b/>
          <w:sz w:val="22"/>
          <w:szCs w:val="22"/>
        </w:rPr>
      </w:pPr>
      <w:r w:rsidRPr="002820E4">
        <w:rPr>
          <w:rFonts w:ascii="Tahoma" w:hAnsi="Tahoma" w:cs="Tahoma"/>
          <w:b/>
          <w:sz w:val="22"/>
          <w:szCs w:val="22"/>
        </w:rPr>
        <w:lastRenderedPageBreak/>
        <w:t>V.</w:t>
      </w:r>
      <w:r w:rsidR="002820E4" w:rsidRPr="002820E4">
        <w:rPr>
          <w:rFonts w:ascii="Tahoma" w:hAnsi="Tahoma" w:cs="Tahoma"/>
          <w:b/>
          <w:sz w:val="22"/>
          <w:szCs w:val="22"/>
        </w:rPr>
        <w:br/>
      </w:r>
      <w:r w:rsidR="0049705D" w:rsidRPr="002820E4">
        <w:rPr>
          <w:rFonts w:ascii="Tahoma" w:hAnsi="Tahoma" w:cs="Tahoma"/>
          <w:b/>
          <w:sz w:val="22"/>
          <w:szCs w:val="22"/>
        </w:rPr>
        <w:t>Odměna</w:t>
      </w:r>
    </w:p>
    <w:p w14:paraId="771363AF" w14:textId="77777777" w:rsidR="00041C5B" w:rsidRPr="00E564AB" w:rsidRDefault="52A9CB8A" w:rsidP="00C374D9">
      <w:pPr>
        <w:pStyle w:val="Smlouva-slo"/>
        <w:numPr>
          <w:ilvl w:val="6"/>
          <w:numId w:val="5"/>
        </w:numPr>
        <w:tabs>
          <w:tab w:val="clear" w:pos="360"/>
        </w:tabs>
        <w:spacing w:after="240" w:line="240" w:lineRule="auto"/>
        <w:ind w:left="357" w:hanging="357"/>
        <w:rPr>
          <w:rFonts w:ascii="Tahoma" w:hAnsi="Tahoma" w:cs="Tahoma"/>
          <w:sz w:val="22"/>
          <w:szCs w:val="22"/>
        </w:rPr>
      </w:pPr>
      <w:r w:rsidRPr="52A9CB8A">
        <w:rPr>
          <w:rFonts w:ascii="Tahoma" w:hAnsi="Tahoma" w:cs="Tahoma"/>
          <w:sz w:val="22"/>
          <w:szCs w:val="22"/>
        </w:rPr>
        <w:t>Odměna za činnost správce stavby je stanovena dohodou smluvních stran a činí:</w:t>
      </w:r>
    </w:p>
    <w:tbl>
      <w:tblPr>
        <w:tblW w:w="8756"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17"/>
        <w:gridCol w:w="4191"/>
        <w:gridCol w:w="1047"/>
        <w:gridCol w:w="1038"/>
        <w:gridCol w:w="1163"/>
      </w:tblGrid>
      <w:tr w:rsidR="0007051B" w:rsidRPr="00080BAF" w14:paraId="769E57B8" w14:textId="77777777" w:rsidTr="57A75027">
        <w:trPr>
          <w:cantSplit/>
          <w:trHeight w:val="686"/>
        </w:trPr>
        <w:tc>
          <w:tcPr>
            <w:tcW w:w="5508" w:type="dxa"/>
            <w:gridSpan w:val="2"/>
            <w:tcBorders>
              <w:bottom w:val="single" w:sz="4" w:space="0" w:color="auto"/>
            </w:tcBorders>
            <w:shd w:val="clear" w:color="auto" w:fill="E6E6E6"/>
          </w:tcPr>
          <w:p w14:paraId="0F17DBCF" w14:textId="77777777" w:rsidR="0007051B" w:rsidRPr="00080BAF" w:rsidRDefault="0007051B" w:rsidP="00E564AB">
            <w:pPr>
              <w:pStyle w:val="Zkladntextodsazen2"/>
              <w:jc w:val="center"/>
              <w:rPr>
                <w:rFonts w:ascii="Tahoma" w:hAnsi="Tahoma" w:cs="Tahoma"/>
                <w:sz w:val="22"/>
                <w:szCs w:val="22"/>
              </w:rPr>
            </w:pPr>
            <w:r w:rsidRPr="00080BAF">
              <w:rPr>
                <w:rFonts w:ascii="Tahoma" w:hAnsi="Tahoma" w:cs="Tahoma"/>
                <w:b/>
                <w:bCs/>
                <w:sz w:val="22"/>
                <w:szCs w:val="22"/>
              </w:rPr>
              <w:t>Části</w:t>
            </w:r>
          </w:p>
        </w:tc>
        <w:tc>
          <w:tcPr>
            <w:tcW w:w="1047" w:type="dxa"/>
            <w:shd w:val="clear" w:color="auto" w:fill="E6E6E6"/>
          </w:tcPr>
          <w:p w14:paraId="0ABE7AEB" w14:textId="77777777" w:rsidR="0007051B" w:rsidRPr="00080BAF" w:rsidRDefault="0007051B" w:rsidP="00B7635A">
            <w:pPr>
              <w:pStyle w:val="Zkladntextodsazen2"/>
              <w:ind w:left="-70"/>
              <w:jc w:val="center"/>
              <w:rPr>
                <w:rFonts w:ascii="Tahoma" w:hAnsi="Tahoma" w:cs="Tahoma"/>
                <w:b/>
                <w:bCs/>
                <w:sz w:val="22"/>
                <w:szCs w:val="22"/>
              </w:rPr>
            </w:pPr>
            <w:r w:rsidRPr="00080BAF">
              <w:rPr>
                <w:rFonts w:ascii="Tahoma" w:hAnsi="Tahoma" w:cs="Tahoma"/>
                <w:b/>
                <w:bCs/>
                <w:sz w:val="22"/>
                <w:szCs w:val="22"/>
              </w:rPr>
              <w:t>Cena bez DPH</w:t>
            </w:r>
          </w:p>
          <w:p w14:paraId="0C97CD6B" w14:textId="77777777" w:rsidR="0007051B" w:rsidRPr="00080BAF" w:rsidRDefault="0007051B" w:rsidP="00B7635A">
            <w:pPr>
              <w:pStyle w:val="Zkladntextodsazen2"/>
              <w:ind w:left="0"/>
              <w:jc w:val="center"/>
              <w:rPr>
                <w:rFonts w:ascii="Tahoma" w:hAnsi="Tahoma" w:cs="Tahoma"/>
                <w:sz w:val="22"/>
                <w:szCs w:val="22"/>
              </w:rPr>
            </w:pPr>
            <w:r w:rsidRPr="00080BAF">
              <w:rPr>
                <w:rFonts w:ascii="Tahoma" w:hAnsi="Tahoma" w:cs="Tahoma"/>
                <w:b/>
                <w:bCs/>
                <w:sz w:val="22"/>
                <w:szCs w:val="22"/>
              </w:rPr>
              <w:t>(v Kč)</w:t>
            </w:r>
          </w:p>
        </w:tc>
        <w:tc>
          <w:tcPr>
            <w:tcW w:w="1038" w:type="dxa"/>
            <w:shd w:val="clear" w:color="auto" w:fill="E6E6E6"/>
          </w:tcPr>
          <w:p w14:paraId="34B519B7" w14:textId="77777777" w:rsidR="0007051B" w:rsidRPr="00080BAF" w:rsidRDefault="0007051B" w:rsidP="00B7635A">
            <w:pPr>
              <w:pStyle w:val="Zkladntextodsazen2"/>
              <w:ind w:left="-70"/>
              <w:jc w:val="center"/>
              <w:rPr>
                <w:rFonts w:ascii="Tahoma" w:hAnsi="Tahoma" w:cs="Tahoma"/>
                <w:sz w:val="22"/>
                <w:szCs w:val="22"/>
              </w:rPr>
            </w:pPr>
            <w:r w:rsidRPr="00080BAF">
              <w:rPr>
                <w:rFonts w:ascii="Tahoma" w:hAnsi="Tahoma" w:cs="Tahoma"/>
                <w:b/>
                <w:bCs/>
                <w:sz w:val="22"/>
                <w:szCs w:val="22"/>
              </w:rPr>
              <w:t>DPH 21 % (v Kč)</w:t>
            </w:r>
          </w:p>
        </w:tc>
        <w:tc>
          <w:tcPr>
            <w:tcW w:w="1163" w:type="dxa"/>
            <w:shd w:val="clear" w:color="auto" w:fill="E6E6E6"/>
          </w:tcPr>
          <w:p w14:paraId="12715B28" w14:textId="77777777" w:rsidR="0007051B" w:rsidRPr="00080BAF" w:rsidRDefault="0007051B" w:rsidP="00B7635A">
            <w:pPr>
              <w:pStyle w:val="Zkladntextodsazen2"/>
              <w:ind w:left="-117"/>
              <w:jc w:val="center"/>
              <w:rPr>
                <w:rFonts w:ascii="Tahoma" w:hAnsi="Tahoma" w:cs="Tahoma"/>
                <w:sz w:val="22"/>
                <w:szCs w:val="22"/>
              </w:rPr>
            </w:pPr>
            <w:r w:rsidRPr="00080BAF">
              <w:rPr>
                <w:rFonts w:ascii="Tahoma" w:hAnsi="Tahoma" w:cs="Tahoma"/>
                <w:b/>
                <w:bCs/>
                <w:sz w:val="22"/>
                <w:szCs w:val="22"/>
              </w:rPr>
              <w:t>Cena včetně DPH (v Kč)</w:t>
            </w:r>
          </w:p>
        </w:tc>
      </w:tr>
      <w:tr w:rsidR="0007051B" w:rsidRPr="00080BAF" w14:paraId="17C8A893" w14:textId="77777777" w:rsidTr="57A75027">
        <w:trPr>
          <w:cantSplit/>
        </w:trPr>
        <w:tc>
          <w:tcPr>
            <w:tcW w:w="1317" w:type="dxa"/>
            <w:tcBorders>
              <w:top w:val="single" w:sz="4" w:space="0" w:color="auto"/>
            </w:tcBorders>
          </w:tcPr>
          <w:p w14:paraId="4D4261F1" w14:textId="77777777" w:rsidR="0007051B" w:rsidRPr="00B7635A" w:rsidRDefault="0007051B" w:rsidP="00663278">
            <w:pPr>
              <w:pStyle w:val="Zkladntextodsazen2"/>
              <w:jc w:val="left"/>
              <w:rPr>
                <w:rFonts w:ascii="Tahoma" w:hAnsi="Tahoma" w:cs="Tahoma"/>
                <w:b/>
                <w:bCs/>
                <w:sz w:val="22"/>
                <w:szCs w:val="22"/>
              </w:rPr>
            </w:pPr>
            <w:r>
              <w:rPr>
                <w:rFonts w:ascii="Tahoma" w:hAnsi="Tahoma" w:cs="Tahoma"/>
                <w:b/>
                <w:bCs/>
                <w:sz w:val="22"/>
                <w:szCs w:val="22"/>
              </w:rPr>
              <w:t>1. část</w:t>
            </w:r>
          </w:p>
        </w:tc>
        <w:tc>
          <w:tcPr>
            <w:tcW w:w="4191" w:type="dxa"/>
            <w:tcBorders>
              <w:top w:val="single" w:sz="4" w:space="0" w:color="auto"/>
            </w:tcBorders>
          </w:tcPr>
          <w:p w14:paraId="72A5DF66" w14:textId="1B4AFA0B" w:rsidR="0007051B" w:rsidRPr="002E779B" w:rsidRDefault="3772DEE2" w:rsidP="2938A535">
            <w:pPr>
              <w:pStyle w:val="Zkladntextodsazen2"/>
              <w:jc w:val="left"/>
              <w:rPr>
                <w:rFonts w:ascii="Tahoma" w:hAnsi="Tahoma" w:cs="Tahoma"/>
                <w:sz w:val="22"/>
                <w:szCs w:val="22"/>
              </w:rPr>
            </w:pPr>
            <w:r w:rsidRPr="3772DEE2">
              <w:rPr>
                <w:rFonts w:ascii="Tahoma" w:hAnsi="Tahoma" w:cs="Tahoma"/>
                <w:b/>
                <w:bCs/>
                <w:sz w:val="22"/>
                <w:szCs w:val="22"/>
              </w:rPr>
              <w:t xml:space="preserve">Fáze projektové přípravy </w:t>
            </w:r>
            <w:r w:rsidRPr="3772DEE2">
              <w:rPr>
                <w:rFonts w:ascii="Tahoma" w:hAnsi="Tahoma" w:cs="Tahoma"/>
                <w:color w:val="0070C0"/>
                <w:sz w:val="22"/>
                <w:szCs w:val="22"/>
              </w:rPr>
              <w:t>– doplní účastník, min. 10 % celkové ceny</w:t>
            </w:r>
          </w:p>
          <w:p w14:paraId="5AF9D468" w14:textId="77777777" w:rsidR="0007051B" w:rsidRPr="00080BAF" w:rsidRDefault="090B7724" w:rsidP="00663278">
            <w:pPr>
              <w:pStyle w:val="Zkladntextodsazen2"/>
              <w:jc w:val="left"/>
              <w:rPr>
                <w:rFonts w:ascii="Tahoma" w:hAnsi="Tahoma" w:cs="Tahoma"/>
                <w:sz w:val="22"/>
                <w:szCs w:val="22"/>
              </w:rPr>
            </w:pPr>
            <w:r w:rsidRPr="090B7724">
              <w:rPr>
                <w:rFonts w:ascii="Tahoma" w:hAnsi="Tahoma" w:cs="Tahoma"/>
                <w:sz w:val="22"/>
                <w:szCs w:val="22"/>
              </w:rPr>
              <w:t>(čl. III odst. 2 bod 2.1 smlouvy)</w:t>
            </w:r>
          </w:p>
        </w:tc>
        <w:tc>
          <w:tcPr>
            <w:tcW w:w="1047" w:type="dxa"/>
            <w:vAlign w:val="center"/>
          </w:tcPr>
          <w:p w14:paraId="0A37501D" w14:textId="77777777" w:rsidR="0007051B" w:rsidRPr="00080BAF" w:rsidRDefault="0007051B" w:rsidP="00D731E1">
            <w:pPr>
              <w:pStyle w:val="Zkladntextodsazen2"/>
              <w:jc w:val="right"/>
              <w:rPr>
                <w:rFonts w:ascii="Tahoma" w:hAnsi="Tahoma" w:cs="Tahoma"/>
                <w:sz w:val="22"/>
                <w:szCs w:val="22"/>
              </w:rPr>
            </w:pPr>
          </w:p>
        </w:tc>
        <w:tc>
          <w:tcPr>
            <w:tcW w:w="1038" w:type="dxa"/>
            <w:vAlign w:val="center"/>
          </w:tcPr>
          <w:p w14:paraId="5DAB6C7B" w14:textId="77777777" w:rsidR="0007051B" w:rsidRPr="00080BAF" w:rsidRDefault="0007051B" w:rsidP="00663278">
            <w:pPr>
              <w:pStyle w:val="Zkladntextodsazen2"/>
              <w:jc w:val="right"/>
              <w:rPr>
                <w:rFonts w:ascii="Tahoma" w:hAnsi="Tahoma" w:cs="Tahoma"/>
                <w:sz w:val="22"/>
                <w:szCs w:val="22"/>
              </w:rPr>
            </w:pPr>
          </w:p>
        </w:tc>
        <w:tc>
          <w:tcPr>
            <w:tcW w:w="1163" w:type="dxa"/>
            <w:vAlign w:val="center"/>
          </w:tcPr>
          <w:p w14:paraId="02EB378F" w14:textId="77777777" w:rsidR="0007051B" w:rsidRPr="00080BAF" w:rsidRDefault="0007051B" w:rsidP="00663278">
            <w:pPr>
              <w:pStyle w:val="Zkladntextodsazen2"/>
              <w:jc w:val="right"/>
              <w:rPr>
                <w:rFonts w:ascii="Tahoma" w:hAnsi="Tahoma" w:cs="Tahoma"/>
                <w:sz w:val="22"/>
                <w:szCs w:val="22"/>
              </w:rPr>
            </w:pPr>
          </w:p>
        </w:tc>
      </w:tr>
      <w:tr w:rsidR="0007051B" w:rsidRPr="00080BAF" w14:paraId="598A4F79" w14:textId="77777777" w:rsidTr="57A75027">
        <w:trPr>
          <w:cantSplit/>
        </w:trPr>
        <w:tc>
          <w:tcPr>
            <w:tcW w:w="1317" w:type="dxa"/>
          </w:tcPr>
          <w:p w14:paraId="786DF02E" w14:textId="77777777" w:rsidR="0007051B" w:rsidRPr="00B7635A" w:rsidRDefault="0007051B" w:rsidP="00663278">
            <w:pPr>
              <w:pStyle w:val="Zkladntextodsazen2"/>
              <w:jc w:val="left"/>
              <w:rPr>
                <w:rFonts w:ascii="Tahoma" w:hAnsi="Tahoma" w:cs="Tahoma"/>
                <w:b/>
                <w:bCs/>
                <w:sz w:val="22"/>
                <w:szCs w:val="22"/>
              </w:rPr>
            </w:pPr>
            <w:r>
              <w:rPr>
                <w:rFonts w:ascii="Tahoma" w:hAnsi="Tahoma" w:cs="Tahoma"/>
                <w:b/>
                <w:bCs/>
                <w:sz w:val="22"/>
                <w:szCs w:val="22"/>
              </w:rPr>
              <w:t>2. část</w:t>
            </w:r>
          </w:p>
        </w:tc>
        <w:tc>
          <w:tcPr>
            <w:tcW w:w="4191" w:type="dxa"/>
          </w:tcPr>
          <w:p w14:paraId="56F7C55C" w14:textId="594E5F7B" w:rsidR="0007051B" w:rsidRPr="002E779B" w:rsidRDefault="57A75027" w:rsidP="2938A535">
            <w:pPr>
              <w:pStyle w:val="Zkladntextodsazen2"/>
              <w:jc w:val="left"/>
              <w:rPr>
                <w:rFonts w:ascii="Tahoma" w:hAnsi="Tahoma" w:cs="Tahoma"/>
                <w:color w:val="0070C0"/>
                <w:sz w:val="22"/>
                <w:szCs w:val="22"/>
              </w:rPr>
            </w:pPr>
            <w:r w:rsidRPr="57A75027">
              <w:rPr>
                <w:rFonts w:ascii="Tahoma" w:hAnsi="Tahoma" w:cs="Tahoma"/>
                <w:b/>
                <w:bCs/>
                <w:sz w:val="22"/>
                <w:szCs w:val="22"/>
              </w:rPr>
              <w:t xml:space="preserve">Fáze veřejné zakázky na výběr zhotovitele stavby </w:t>
            </w:r>
            <w:r w:rsidRPr="57A75027">
              <w:rPr>
                <w:rFonts w:ascii="Tahoma" w:hAnsi="Tahoma" w:cs="Tahoma"/>
                <w:color w:val="0070C0"/>
                <w:sz w:val="22"/>
                <w:szCs w:val="22"/>
              </w:rPr>
              <w:t>– doplní účastník, min. 1 % celkové ceny</w:t>
            </w:r>
          </w:p>
          <w:p w14:paraId="5AAF7C12" w14:textId="77777777" w:rsidR="0007051B" w:rsidRPr="00080BAF" w:rsidRDefault="090B7724" w:rsidP="00663278">
            <w:pPr>
              <w:pStyle w:val="Zkladntextodsazen2"/>
              <w:jc w:val="left"/>
              <w:rPr>
                <w:rFonts w:ascii="Tahoma" w:hAnsi="Tahoma" w:cs="Tahoma"/>
                <w:sz w:val="22"/>
                <w:szCs w:val="22"/>
              </w:rPr>
            </w:pPr>
            <w:r w:rsidRPr="090B7724">
              <w:rPr>
                <w:rFonts w:ascii="Tahoma" w:hAnsi="Tahoma" w:cs="Tahoma"/>
                <w:sz w:val="22"/>
                <w:szCs w:val="22"/>
              </w:rPr>
              <w:t>(čl. III odst. 2 bod 2.2 smlouvy)</w:t>
            </w:r>
          </w:p>
        </w:tc>
        <w:tc>
          <w:tcPr>
            <w:tcW w:w="1047" w:type="dxa"/>
            <w:vAlign w:val="center"/>
          </w:tcPr>
          <w:p w14:paraId="6A05A809" w14:textId="77777777" w:rsidR="0007051B" w:rsidRPr="00080BAF" w:rsidRDefault="0007051B" w:rsidP="00663278">
            <w:pPr>
              <w:pStyle w:val="Zkladntextodsazen2"/>
              <w:jc w:val="right"/>
              <w:rPr>
                <w:rFonts w:ascii="Tahoma" w:hAnsi="Tahoma" w:cs="Tahoma"/>
                <w:sz w:val="22"/>
                <w:szCs w:val="22"/>
              </w:rPr>
            </w:pPr>
          </w:p>
        </w:tc>
        <w:tc>
          <w:tcPr>
            <w:tcW w:w="1038" w:type="dxa"/>
            <w:vAlign w:val="center"/>
          </w:tcPr>
          <w:p w14:paraId="5A39BBE3" w14:textId="77777777" w:rsidR="0007051B" w:rsidRPr="00080BAF" w:rsidRDefault="0007051B" w:rsidP="00663278">
            <w:pPr>
              <w:pStyle w:val="Zkladntextodsazen2"/>
              <w:jc w:val="right"/>
              <w:rPr>
                <w:rFonts w:ascii="Tahoma" w:hAnsi="Tahoma" w:cs="Tahoma"/>
                <w:sz w:val="22"/>
                <w:szCs w:val="22"/>
              </w:rPr>
            </w:pPr>
          </w:p>
        </w:tc>
        <w:tc>
          <w:tcPr>
            <w:tcW w:w="1163" w:type="dxa"/>
            <w:vAlign w:val="center"/>
          </w:tcPr>
          <w:p w14:paraId="41C8F396" w14:textId="77777777" w:rsidR="0007051B" w:rsidRPr="00080BAF" w:rsidRDefault="0007051B" w:rsidP="00663278">
            <w:pPr>
              <w:pStyle w:val="Zkladntextodsazen2"/>
              <w:jc w:val="right"/>
              <w:rPr>
                <w:rFonts w:ascii="Tahoma" w:hAnsi="Tahoma" w:cs="Tahoma"/>
                <w:sz w:val="22"/>
                <w:szCs w:val="22"/>
              </w:rPr>
            </w:pPr>
          </w:p>
        </w:tc>
      </w:tr>
      <w:tr w:rsidR="00464652" w:rsidRPr="00080BAF" w14:paraId="72BF597E" w14:textId="77777777" w:rsidTr="57A75027">
        <w:trPr>
          <w:cantSplit/>
        </w:trPr>
        <w:tc>
          <w:tcPr>
            <w:tcW w:w="1317" w:type="dxa"/>
            <w:vMerge w:val="restart"/>
          </w:tcPr>
          <w:p w14:paraId="3FA9AF54" w14:textId="77777777" w:rsidR="00464652" w:rsidRPr="00B7635A" w:rsidRDefault="3772DEE2" w:rsidP="00663278">
            <w:pPr>
              <w:pStyle w:val="Zkladntextodsazen2"/>
              <w:jc w:val="left"/>
              <w:rPr>
                <w:rFonts w:ascii="Tahoma" w:hAnsi="Tahoma" w:cs="Tahoma"/>
                <w:b/>
                <w:bCs/>
                <w:sz w:val="22"/>
                <w:szCs w:val="22"/>
              </w:rPr>
            </w:pPr>
            <w:r w:rsidRPr="3772DEE2">
              <w:rPr>
                <w:rFonts w:ascii="Tahoma" w:hAnsi="Tahoma" w:cs="Tahoma"/>
                <w:b/>
                <w:bCs/>
                <w:sz w:val="22"/>
                <w:szCs w:val="22"/>
              </w:rPr>
              <w:t>3. část</w:t>
            </w:r>
          </w:p>
        </w:tc>
        <w:tc>
          <w:tcPr>
            <w:tcW w:w="4191" w:type="dxa"/>
          </w:tcPr>
          <w:p w14:paraId="46A1A74B" w14:textId="737AA3DF" w:rsidR="00464652" w:rsidRPr="002E779B" w:rsidRDefault="3772DEE2" w:rsidP="00C374D9">
            <w:pPr>
              <w:pStyle w:val="Zkladntextodsazen2"/>
              <w:numPr>
                <w:ilvl w:val="2"/>
                <w:numId w:val="10"/>
              </w:numPr>
              <w:ind w:left="356"/>
              <w:jc w:val="left"/>
              <w:rPr>
                <w:rFonts w:ascii="Tahoma" w:hAnsi="Tahoma" w:cs="Tahoma"/>
                <w:color w:val="0070C0"/>
                <w:sz w:val="22"/>
                <w:szCs w:val="22"/>
              </w:rPr>
            </w:pPr>
            <w:r w:rsidRPr="3772DEE2">
              <w:rPr>
                <w:rFonts w:ascii="Tahoma" w:hAnsi="Tahoma" w:cs="Tahoma"/>
                <w:b/>
                <w:bCs/>
                <w:sz w:val="22"/>
                <w:szCs w:val="22"/>
              </w:rPr>
              <w:t xml:space="preserve">Výkon TDS včetně koordinátora BOZP pro stavbu </w:t>
            </w:r>
            <w:r w:rsidRPr="3772DEE2">
              <w:rPr>
                <w:rFonts w:ascii="Tahoma" w:hAnsi="Tahoma" w:cs="Tahoma"/>
                <w:color w:val="0070C0"/>
                <w:sz w:val="22"/>
                <w:szCs w:val="22"/>
              </w:rPr>
              <w:t>– doplní účastník, min. 50 % celkové ceny</w:t>
            </w:r>
          </w:p>
          <w:p w14:paraId="79207BEB" w14:textId="77777777" w:rsidR="00464652" w:rsidRPr="006203C3" w:rsidRDefault="090B7724" w:rsidP="090B7724">
            <w:pPr>
              <w:pStyle w:val="Zkladntextodsazen2"/>
              <w:jc w:val="left"/>
              <w:rPr>
                <w:rFonts w:ascii="Tahoma" w:hAnsi="Tahoma" w:cs="Tahoma"/>
                <w:sz w:val="22"/>
                <w:szCs w:val="22"/>
              </w:rPr>
            </w:pPr>
            <w:r w:rsidRPr="090B7724">
              <w:rPr>
                <w:rFonts w:ascii="Tahoma" w:hAnsi="Tahoma" w:cs="Tahoma"/>
                <w:sz w:val="22"/>
                <w:szCs w:val="22"/>
              </w:rPr>
              <w:t>(čl. III odst. 2 bod 2.3 smlouvy)</w:t>
            </w:r>
          </w:p>
        </w:tc>
        <w:tc>
          <w:tcPr>
            <w:tcW w:w="1047" w:type="dxa"/>
            <w:vAlign w:val="center"/>
          </w:tcPr>
          <w:p w14:paraId="72A3D3EC" w14:textId="77777777" w:rsidR="00464652" w:rsidRPr="00080BAF" w:rsidRDefault="00464652" w:rsidP="007274CA">
            <w:pPr>
              <w:pStyle w:val="Zkladntextodsazen2"/>
              <w:jc w:val="right"/>
              <w:rPr>
                <w:rFonts w:ascii="Tahoma" w:hAnsi="Tahoma" w:cs="Tahoma"/>
                <w:sz w:val="22"/>
                <w:szCs w:val="22"/>
              </w:rPr>
            </w:pPr>
          </w:p>
        </w:tc>
        <w:tc>
          <w:tcPr>
            <w:tcW w:w="1038" w:type="dxa"/>
            <w:vAlign w:val="center"/>
          </w:tcPr>
          <w:p w14:paraId="0D0B940D" w14:textId="77777777" w:rsidR="00464652" w:rsidRPr="00080BAF" w:rsidRDefault="00464652" w:rsidP="00663278">
            <w:pPr>
              <w:pStyle w:val="Zkladntextodsazen2"/>
              <w:jc w:val="right"/>
              <w:rPr>
                <w:rFonts w:ascii="Tahoma" w:hAnsi="Tahoma" w:cs="Tahoma"/>
                <w:sz w:val="22"/>
                <w:szCs w:val="22"/>
              </w:rPr>
            </w:pPr>
          </w:p>
        </w:tc>
        <w:tc>
          <w:tcPr>
            <w:tcW w:w="1163" w:type="dxa"/>
            <w:vAlign w:val="center"/>
          </w:tcPr>
          <w:p w14:paraId="0E27B00A" w14:textId="77777777" w:rsidR="00464652" w:rsidRPr="00080BAF" w:rsidRDefault="00464652" w:rsidP="00663278">
            <w:pPr>
              <w:pStyle w:val="Zkladntextodsazen2"/>
              <w:jc w:val="right"/>
              <w:rPr>
                <w:rFonts w:ascii="Tahoma" w:hAnsi="Tahoma" w:cs="Tahoma"/>
                <w:sz w:val="22"/>
                <w:szCs w:val="22"/>
              </w:rPr>
            </w:pPr>
          </w:p>
        </w:tc>
      </w:tr>
      <w:tr w:rsidR="00464652" w:rsidRPr="00080BAF" w14:paraId="39E9031E" w14:textId="77777777" w:rsidTr="57A75027">
        <w:trPr>
          <w:cantSplit/>
        </w:trPr>
        <w:tc>
          <w:tcPr>
            <w:tcW w:w="1317" w:type="dxa"/>
            <w:vMerge/>
          </w:tcPr>
          <w:p w14:paraId="60061E4C" w14:textId="77777777" w:rsidR="00464652" w:rsidRDefault="00464652" w:rsidP="00663278">
            <w:pPr>
              <w:pStyle w:val="Zkladntextodsazen2"/>
              <w:jc w:val="left"/>
              <w:rPr>
                <w:rFonts w:ascii="Tahoma" w:hAnsi="Tahoma" w:cs="Tahoma"/>
                <w:b/>
                <w:bCs/>
                <w:sz w:val="22"/>
                <w:szCs w:val="22"/>
              </w:rPr>
            </w:pPr>
          </w:p>
        </w:tc>
        <w:tc>
          <w:tcPr>
            <w:tcW w:w="4191" w:type="dxa"/>
          </w:tcPr>
          <w:p w14:paraId="6004B67E" w14:textId="2C31B614" w:rsidR="00464652" w:rsidRDefault="3772DEE2" w:rsidP="00C374D9">
            <w:pPr>
              <w:pStyle w:val="Zkladntextodsazen2"/>
              <w:numPr>
                <w:ilvl w:val="2"/>
                <w:numId w:val="10"/>
              </w:numPr>
              <w:ind w:left="356"/>
              <w:jc w:val="left"/>
              <w:rPr>
                <w:rFonts w:ascii="Tahoma" w:hAnsi="Tahoma" w:cs="Tahoma"/>
                <w:b/>
                <w:bCs/>
                <w:sz w:val="22"/>
                <w:szCs w:val="22"/>
              </w:rPr>
            </w:pPr>
            <w:r w:rsidRPr="3772DEE2">
              <w:rPr>
                <w:rFonts w:ascii="Tahoma" w:hAnsi="Tahoma" w:cs="Tahoma"/>
                <w:b/>
                <w:bCs/>
                <w:sz w:val="22"/>
                <w:szCs w:val="22"/>
              </w:rPr>
              <w:t>Výkon TDS pro interiér</w:t>
            </w:r>
            <w:r w:rsidRPr="3772DEE2">
              <w:rPr>
                <w:rFonts w:ascii="Tahoma" w:hAnsi="Tahoma" w:cs="Tahoma"/>
                <w:b/>
                <w:bCs/>
                <w:color w:val="FF0000"/>
                <w:sz w:val="22"/>
                <w:szCs w:val="22"/>
              </w:rPr>
              <w:t xml:space="preserve"> </w:t>
            </w:r>
            <w:r w:rsidRPr="3772DEE2">
              <w:rPr>
                <w:rFonts w:ascii="Tahoma" w:hAnsi="Tahoma" w:cs="Tahoma"/>
                <w:color w:val="0070C0"/>
                <w:sz w:val="22"/>
                <w:szCs w:val="22"/>
              </w:rPr>
              <w:t>– doplní účastník, min. 5 % celkové ceny</w:t>
            </w:r>
          </w:p>
          <w:p w14:paraId="0DC9A432" w14:textId="77777777" w:rsidR="00464652" w:rsidRPr="00B7635A" w:rsidRDefault="090B7724" w:rsidP="00663278">
            <w:pPr>
              <w:pStyle w:val="Zkladntextodsazen2"/>
              <w:jc w:val="left"/>
              <w:rPr>
                <w:rFonts w:ascii="Tahoma" w:hAnsi="Tahoma" w:cs="Tahoma"/>
                <w:b/>
                <w:bCs/>
                <w:sz w:val="22"/>
                <w:szCs w:val="22"/>
              </w:rPr>
            </w:pPr>
            <w:r w:rsidRPr="090B7724">
              <w:rPr>
                <w:rFonts w:ascii="Tahoma" w:hAnsi="Tahoma" w:cs="Tahoma"/>
                <w:sz w:val="22"/>
                <w:szCs w:val="22"/>
              </w:rPr>
              <w:t>(čl. III odst. 2 bod 2.3 smlouvy)</w:t>
            </w:r>
          </w:p>
        </w:tc>
        <w:tc>
          <w:tcPr>
            <w:tcW w:w="1047" w:type="dxa"/>
            <w:vAlign w:val="center"/>
          </w:tcPr>
          <w:p w14:paraId="44EAFD9C" w14:textId="77777777" w:rsidR="00464652" w:rsidRPr="00080BAF" w:rsidRDefault="00464652" w:rsidP="00663278">
            <w:pPr>
              <w:pStyle w:val="Zkladntextodsazen2"/>
              <w:jc w:val="right"/>
              <w:rPr>
                <w:rFonts w:ascii="Tahoma" w:hAnsi="Tahoma" w:cs="Tahoma"/>
                <w:sz w:val="22"/>
                <w:szCs w:val="22"/>
              </w:rPr>
            </w:pPr>
          </w:p>
        </w:tc>
        <w:tc>
          <w:tcPr>
            <w:tcW w:w="1038" w:type="dxa"/>
            <w:vAlign w:val="center"/>
          </w:tcPr>
          <w:p w14:paraId="4B94D5A5" w14:textId="77777777" w:rsidR="00464652" w:rsidRPr="00080BAF" w:rsidRDefault="00464652" w:rsidP="00663278">
            <w:pPr>
              <w:pStyle w:val="Zkladntextodsazen2"/>
              <w:jc w:val="right"/>
              <w:rPr>
                <w:rFonts w:ascii="Tahoma" w:hAnsi="Tahoma" w:cs="Tahoma"/>
                <w:sz w:val="22"/>
                <w:szCs w:val="22"/>
              </w:rPr>
            </w:pPr>
          </w:p>
        </w:tc>
        <w:tc>
          <w:tcPr>
            <w:tcW w:w="1163" w:type="dxa"/>
            <w:vAlign w:val="center"/>
          </w:tcPr>
          <w:p w14:paraId="3DEEC669" w14:textId="77777777" w:rsidR="00464652" w:rsidRPr="00080BAF" w:rsidRDefault="00464652" w:rsidP="00663278">
            <w:pPr>
              <w:pStyle w:val="Zkladntextodsazen2"/>
              <w:jc w:val="right"/>
              <w:rPr>
                <w:rFonts w:ascii="Tahoma" w:hAnsi="Tahoma" w:cs="Tahoma"/>
                <w:sz w:val="22"/>
                <w:szCs w:val="22"/>
              </w:rPr>
            </w:pPr>
          </w:p>
        </w:tc>
      </w:tr>
      <w:tr w:rsidR="0007051B" w:rsidRPr="00080BAF" w14:paraId="0A8C521F" w14:textId="77777777" w:rsidTr="57A75027">
        <w:trPr>
          <w:cantSplit/>
        </w:trPr>
        <w:tc>
          <w:tcPr>
            <w:tcW w:w="1317" w:type="dxa"/>
          </w:tcPr>
          <w:p w14:paraId="6DE12CC6" w14:textId="77777777" w:rsidR="0007051B" w:rsidRPr="00B7635A" w:rsidRDefault="0007051B" w:rsidP="00663278">
            <w:pPr>
              <w:pStyle w:val="Zkladntextodsazen2"/>
              <w:jc w:val="left"/>
              <w:rPr>
                <w:rFonts w:ascii="Tahoma" w:hAnsi="Tahoma" w:cs="Tahoma"/>
                <w:b/>
                <w:bCs/>
                <w:sz w:val="22"/>
                <w:szCs w:val="22"/>
              </w:rPr>
            </w:pPr>
            <w:r>
              <w:rPr>
                <w:rFonts w:ascii="Tahoma" w:hAnsi="Tahoma" w:cs="Tahoma"/>
                <w:b/>
                <w:bCs/>
                <w:sz w:val="22"/>
                <w:szCs w:val="22"/>
              </w:rPr>
              <w:t>4. část</w:t>
            </w:r>
          </w:p>
        </w:tc>
        <w:tc>
          <w:tcPr>
            <w:tcW w:w="4191" w:type="dxa"/>
          </w:tcPr>
          <w:p w14:paraId="2EE3AB6D" w14:textId="7AACD537" w:rsidR="0007051B" w:rsidRPr="002E779B" w:rsidRDefault="090B7724" w:rsidP="2938A535">
            <w:pPr>
              <w:pStyle w:val="Zkladntextodsazen2"/>
              <w:jc w:val="left"/>
              <w:rPr>
                <w:rFonts w:ascii="Tahoma" w:hAnsi="Tahoma" w:cs="Tahoma"/>
                <w:color w:val="0070C0"/>
                <w:sz w:val="22"/>
                <w:szCs w:val="22"/>
              </w:rPr>
            </w:pPr>
            <w:r w:rsidRPr="090B7724">
              <w:rPr>
                <w:rFonts w:ascii="Tahoma" w:hAnsi="Tahoma" w:cs="Tahoma"/>
                <w:b/>
                <w:bCs/>
                <w:sz w:val="22"/>
                <w:szCs w:val="22"/>
              </w:rPr>
              <w:t xml:space="preserve">Spolupráce při uvedení stavby včetně interiéru do provozu </w:t>
            </w:r>
            <w:r w:rsidRPr="090B7724">
              <w:rPr>
                <w:rFonts w:ascii="Tahoma" w:hAnsi="Tahoma" w:cs="Tahoma"/>
                <w:color w:val="0070C0"/>
                <w:sz w:val="22"/>
                <w:szCs w:val="22"/>
              </w:rPr>
              <w:t>– doplní účastník, min. 1% celkové ceny</w:t>
            </w:r>
          </w:p>
          <w:p w14:paraId="6D98C399" w14:textId="77777777" w:rsidR="0007051B" w:rsidRPr="00080BAF" w:rsidRDefault="090B7724" w:rsidP="00663278">
            <w:pPr>
              <w:pStyle w:val="Zkladntextodsazen2"/>
              <w:jc w:val="left"/>
              <w:rPr>
                <w:rFonts w:ascii="Tahoma" w:hAnsi="Tahoma" w:cs="Tahoma"/>
                <w:sz w:val="22"/>
                <w:szCs w:val="22"/>
              </w:rPr>
            </w:pPr>
            <w:r w:rsidRPr="090B7724">
              <w:rPr>
                <w:rFonts w:ascii="Tahoma" w:hAnsi="Tahoma" w:cs="Tahoma"/>
                <w:sz w:val="22"/>
                <w:szCs w:val="22"/>
              </w:rPr>
              <w:t>(čl. III odst. 2 bod 2.4 smlouvy)</w:t>
            </w:r>
          </w:p>
        </w:tc>
        <w:tc>
          <w:tcPr>
            <w:tcW w:w="1047" w:type="dxa"/>
            <w:vAlign w:val="center"/>
          </w:tcPr>
          <w:p w14:paraId="3656B9AB" w14:textId="77777777" w:rsidR="0007051B" w:rsidRPr="00080BAF" w:rsidRDefault="0007051B" w:rsidP="00663278">
            <w:pPr>
              <w:pStyle w:val="Zkladntextodsazen2"/>
              <w:jc w:val="right"/>
              <w:rPr>
                <w:rFonts w:ascii="Tahoma" w:hAnsi="Tahoma" w:cs="Tahoma"/>
                <w:sz w:val="22"/>
                <w:szCs w:val="22"/>
              </w:rPr>
            </w:pPr>
          </w:p>
        </w:tc>
        <w:tc>
          <w:tcPr>
            <w:tcW w:w="1038" w:type="dxa"/>
            <w:vAlign w:val="center"/>
          </w:tcPr>
          <w:p w14:paraId="45FB0818" w14:textId="77777777" w:rsidR="0007051B" w:rsidRPr="00080BAF" w:rsidRDefault="0007051B" w:rsidP="00663278">
            <w:pPr>
              <w:pStyle w:val="Zkladntextodsazen2"/>
              <w:jc w:val="right"/>
              <w:rPr>
                <w:rFonts w:ascii="Tahoma" w:hAnsi="Tahoma" w:cs="Tahoma"/>
                <w:sz w:val="22"/>
                <w:szCs w:val="22"/>
              </w:rPr>
            </w:pPr>
          </w:p>
        </w:tc>
        <w:tc>
          <w:tcPr>
            <w:tcW w:w="1163" w:type="dxa"/>
            <w:vAlign w:val="center"/>
          </w:tcPr>
          <w:p w14:paraId="049F31CB" w14:textId="77777777" w:rsidR="0007051B" w:rsidRPr="00080BAF" w:rsidRDefault="0007051B" w:rsidP="00663278">
            <w:pPr>
              <w:pStyle w:val="Zkladntextodsazen2"/>
              <w:jc w:val="right"/>
              <w:rPr>
                <w:rFonts w:ascii="Tahoma" w:hAnsi="Tahoma" w:cs="Tahoma"/>
                <w:sz w:val="22"/>
                <w:szCs w:val="22"/>
              </w:rPr>
            </w:pPr>
          </w:p>
        </w:tc>
      </w:tr>
      <w:tr w:rsidR="0007051B" w:rsidRPr="00070179" w14:paraId="23B8C68C" w14:textId="77777777" w:rsidTr="57A75027">
        <w:trPr>
          <w:cantSplit/>
          <w:trHeight w:val="655"/>
        </w:trPr>
        <w:tc>
          <w:tcPr>
            <w:tcW w:w="5508" w:type="dxa"/>
            <w:gridSpan w:val="2"/>
            <w:shd w:val="clear" w:color="auto" w:fill="E6E6E6"/>
          </w:tcPr>
          <w:p w14:paraId="280D1D72" w14:textId="77777777" w:rsidR="0007051B" w:rsidRPr="00070179" w:rsidRDefault="0007051B" w:rsidP="00663278">
            <w:pPr>
              <w:pStyle w:val="Zkladntextodsazen2"/>
              <w:jc w:val="center"/>
              <w:rPr>
                <w:rFonts w:ascii="Tahoma" w:hAnsi="Tahoma" w:cs="Tahoma"/>
                <w:sz w:val="22"/>
                <w:szCs w:val="22"/>
              </w:rPr>
            </w:pPr>
            <w:r w:rsidRPr="00070179">
              <w:rPr>
                <w:rFonts w:ascii="Tahoma" w:hAnsi="Tahoma" w:cs="Tahoma"/>
                <w:b/>
                <w:bCs/>
                <w:sz w:val="22"/>
                <w:szCs w:val="22"/>
              </w:rPr>
              <w:t>Cena celkem</w:t>
            </w:r>
          </w:p>
        </w:tc>
        <w:tc>
          <w:tcPr>
            <w:tcW w:w="1047" w:type="dxa"/>
            <w:shd w:val="clear" w:color="auto" w:fill="E6E6E6"/>
            <w:vAlign w:val="center"/>
          </w:tcPr>
          <w:p w14:paraId="53128261" w14:textId="77777777" w:rsidR="0007051B" w:rsidRPr="00070179" w:rsidRDefault="0007051B" w:rsidP="00663278">
            <w:pPr>
              <w:pStyle w:val="Zkladntextodsazen2"/>
              <w:jc w:val="right"/>
              <w:rPr>
                <w:rFonts w:ascii="Tahoma" w:hAnsi="Tahoma" w:cs="Tahoma"/>
                <w:b/>
                <w:bCs/>
                <w:sz w:val="22"/>
                <w:szCs w:val="22"/>
              </w:rPr>
            </w:pPr>
          </w:p>
        </w:tc>
        <w:tc>
          <w:tcPr>
            <w:tcW w:w="1038" w:type="dxa"/>
            <w:shd w:val="clear" w:color="auto" w:fill="E6E6E6"/>
            <w:vAlign w:val="center"/>
          </w:tcPr>
          <w:p w14:paraId="62486C05" w14:textId="77777777" w:rsidR="0007051B" w:rsidRPr="00070179" w:rsidRDefault="0007051B" w:rsidP="00663278">
            <w:pPr>
              <w:pStyle w:val="Zkladntextodsazen2"/>
              <w:jc w:val="right"/>
              <w:rPr>
                <w:rFonts w:ascii="Tahoma" w:hAnsi="Tahoma" w:cs="Tahoma"/>
                <w:b/>
                <w:bCs/>
                <w:sz w:val="22"/>
                <w:szCs w:val="22"/>
              </w:rPr>
            </w:pPr>
          </w:p>
        </w:tc>
        <w:tc>
          <w:tcPr>
            <w:tcW w:w="1163" w:type="dxa"/>
            <w:shd w:val="clear" w:color="auto" w:fill="E6E6E6"/>
            <w:vAlign w:val="center"/>
          </w:tcPr>
          <w:p w14:paraId="4101652C" w14:textId="77777777" w:rsidR="0007051B" w:rsidRPr="00070179" w:rsidRDefault="0007051B" w:rsidP="00663278">
            <w:pPr>
              <w:pStyle w:val="Zkladntextodsazen2"/>
              <w:jc w:val="right"/>
              <w:rPr>
                <w:rFonts w:ascii="Tahoma" w:hAnsi="Tahoma" w:cs="Tahoma"/>
                <w:b/>
                <w:bCs/>
                <w:sz w:val="22"/>
                <w:szCs w:val="22"/>
              </w:rPr>
            </w:pPr>
          </w:p>
        </w:tc>
      </w:tr>
    </w:tbl>
    <w:p w14:paraId="6411CDB1" w14:textId="77777777" w:rsidR="00041C5B" w:rsidRPr="002820E4" w:rsidRDefault="52A9CB8A" w:rsidP="00C374D9">
      <w:pPr>
        <w:pStyle w:val="Smlouva-slo"/>
        <w:numPr>
          <w:ilvl w:val="6"/>
          <w:numId w:val="5"/>
        </w:numPr>
        <w:tabs>
          <w:tab w:val="clear" w:pos="360"/>
        </w:tabs>
        <w:spacing w:before="240" w:line="240" w:lineRule="auto"/>
        <w:ind w:left="357" w:hanging="357"/>
        <w:rPr>
          <w:rFonts w:ascii="Tahoma" w:hAnsi="Tahoma" w:cs="Tahoma"/>
          <w:sz w:val="22"/>
          <w:szCs w:val="22"/>
        </w:rPr>
      </w:pPr>
      <w:r w:rsidRPr="52A9CB8A">
        <w:rPr>
          <w:rFonts w:ascii="Tahoma" w:hAnsi="Tahoma" w:cs="Tahoma"/>
          <w:sz w:val="22"/>
          <w:szCs w:val="22"/>
        </w:rPr>
        <w:t>V odměně jsou zahrnuty veškeré náklady příkazníka nutně nebo účelně vynaložené při plnění jeho závazků z této smlouvy. Správní poplatky, které bude nutné uhradit, nejsou v odměně zahrnuty. Tyto poplatky příkazník přeúčtuje příkazci samostatně. Přílohou faktury, kterou budou správní poplatky přeúčtovávány, bude vždy doklad o zaplacení příslušného poplatku.</w:t>
      </w:r>
    </w:p>
    <w:p w14:paraId="4D30592E" w14:textId="79607038" w:rsidR="1F095F62" w:rsidRDefault="10013F0B" w:rsidP="00C374D9">
      <w:pPr>
        <w:pStyle w:val="Smlouva-slo"/>
        <w:numPr>
          <w:ilvl w:val="6"/>
          <w:numId w:val="5"/>
        </w:numPr>
        <w:tabs>
          <w:tab w:val="clear" w:pos="360"/>
        </w:tabs>
        <w:spacing w:line="240" w:lineRule="auto"/>
        <w:ind w:left="357" w:hanging="357"/>
        <w:rPr>
          <w:rFonts w:ascii="Tahoma" w:eastAsia="Tahoma" w:hAnsi="Tahoma" w:cs="Tahoma"/>
          <w:color w:val="000000" w:themeColor="text1"/>
          <w:sz w:val="22"/>
          <w:szCs w:val="22"/>
        </w:rPr>
      </w:pPr>
      <w:r w:rsidRPr="10013F0B">
        <w:rPr>
          <w:rFonts w:ascii="Tahoma" w:hAnsi="Tahoma" w:cs="Tahoma"/>
          <w:sz w:val="22"/>
          <w:szCs w:val="22"/>
        </w:rPr>
        <w:t>Odměna je dohodnuta jako nejvýše přípustná a platí po celou dobu platnosti smlouvy vyjma případů dle čl. VI odst. 4 a 5 této smlouvy.</w:t>
      </w:r>
    </w:p>
    <w:p w14:paraId="23FFF38C" w14:textId="77777777" w:rsidR="00041C5B" w:rsidRPr="00914291" w:rsidRDefault="005C7B87" w:rsidP="00C374D9">
      <w:pPr>
        <w:pStyle w:val="OdstavecSmlouvy"/>
        <w:keepLines w:val="0"/>
        <w:numPr>
          <w:ilvl w:val="6"/>
          <w:numId w:val="5"/>
        </w:numPr>
        <w:tabs>
          <w:tab w:val="clear" w:pos="360"/>
          <w:tab w:val="clear" w:pos="426"/>
          <w:tab w:val="clear" w:pos="1701"/>
        </w:tabs>
        <w:spacing w:before="120" w:after="0"/>
        <w:ind w:left="357" w:hanging="357"/>
        <w:rPr>
          <w:rFonts w:ascii="Tahoma" w:hAnsi="Tahoma" w:cs="Tahoma"/>
          <w:sz w:val="22"/>
          <w:szCs w:val="22"/>
        </w:rPr>
      </w:pPr>
      <w:r w:rsidRPr="00914291">
        <w:rPr>
          <w:rFonts w:ascii="Tahoma" w:hAnsi="Tahoma" w:cs="Tahoma"/>
          <w:sz w:val="22"/>
          <w:szCs w:val="22"/>
        </w:rPr>
        <w:t>Je</w:t>
      </w:r>
      <w:r w:rsidRPr="00914291">
        <w:rPr>
          <w:rFonts w:ascii="Tahoma" w:hAnsi="Tahoma" w:cs="Tahoma"/>
          <w:sz w:val="22"/>
          <w:szCs w:val="22"/>
        </w:rPr>
        <w:noBreakHyphen/>
      </w:r>
      <w:r w:rsidR="00E61832" w:rsidRPr="00914291">
        <w:rPr>
          <w:rFonts w:ascii="Tahoma" w:hAnsi="Tahoma" w:cs="Tahoma"/>
          <w:sz w:val="22"/>
          <w:szCs w:val="22"/>
        </w:rPr>
        <w:t xml:space="preserve">li příkazník plátcem DPH, </w:t>
      </w:r>
      <w:r w:rsidR="00083FB1" w:rsidRPr="00914291">
        <w:rPr>
          <w:rFonts w:ascii="Tahoma" w:hAnsi="Tahoma" w:cs="Tahoma"/>
          <w:sz w:val="22"/>
          <w:szCs w:val="22"/>
        </w:rPr>
        <w:t>odpovídá za to, že sazba daně z přidané hodnoty je stanovena v souladu s platnými právními předpisy;</w:t>
      </w:r>
      <w:r w:rsidR="00E61832" w:rsidRPr="00914291">
        <w:rPr>
          <w:rFonts w:ascii="Tahoma" w:hAnsi="Tahoma" w:cs="Tahoma"/>
          <w:sz w:val="22"/>
          <w:szCs w:val="22"/>
        </w:rPr>
        <w:t xml:space="preserve"> v případě, že dojde ke</w:t>
      </w:r>
      <w:r w:rsidRPr="00914291">
        <w:rPr>
          <w:rFonts w:ascii="Tahoma" w:hAnsi="Tahoma" w:cs="Tahoma"/>
          <w:sz w:val="22"/>
          <w:szCs w:val="22"/>
        </w:rPr>
        <w:t> </w:t>
      </w:r>
      <w:r w:rsidR="00E61832" w:rsidRPr="00914291">
        <w:rPr>
          <w:rFonts w:ascii="Tahoma" w:hAnsi="Tahoma" w:cs="Tahoma"/>
          <w:sz w:val="22"/>
          <w:szCs w:val="22"/>
        </w:rPr>
        <w:t xml:space="preserve">změně zákonné sazby DPH, </w:t>
      </w:r>
      <w:r w:rsidR="00083FB1" w:rsidRPr="00914291">
        <w:rPr>
          <w:rFonts w:ascii="Tahoma" w:hAnsi="Tahoma" w:cs="Tahoma"/>
          <w:sz w:val="22"/>
          <w:szCs w:val="22"/>
        </w:rPr>
        <w:t xml:space="preserve">je </w:t>
      </w:r>
      <w:r w:rsidRPr="00914291">
        <w:rPr>
          <w:rFonts w:ascii="Tahoma" w:hAnsi="Tahoma" w:cs="Tahoma"/>
          <w:sz w:val="22"/>
          <w:szCs w:val="22"/>
        </w:rPr>
        <w:t>příkaz</w:t>
      </w:r>
      <w:r w:rsidR="00914291" w:rsidRPr="00914291">
        <w:rPr>
          <w:rFonts w:ascii="Tahoma" w:hAnsi="Tahoma" w:cs="Tahoma"/>
          <w:sz w:val="22"/>
          <w:szCs w:val="22"/>
        </w:rPr>
        <w:t>ník</w:t>
      </w:r>
      <w:r w:rsidRPr="00914291">
        <w:rPr>
          <w:rFonts w:ascii="Tahoma" w:hAnsi="Tahoma" w:cs="Tahoma"/>
          <w:sz w:val="22"/>
          <w:szCs w:val="22"/>
        </w:rPr>
        <w:t xml:space="preserve"> </w:t>
      </w:r>
      <w:r w:rsidR="00083FB1" w:rsidRPr="00914291">
        <w:rPr>
          <w:rFonts w:ascii="Tahoma" w:hAnsi="Tahoma" w:cs="Tahoma"/>
          <w:sz w:val="22"/>
          <w:szCs w:val="22"/>
        </w:rPr>
        <w:t xml:space="preserve">povinen </w:t>
      </w:r>
      <w:r w:rsidR="00E61832" w:rsidRPr="00914291">
        <w:rPr>
          <w:rFonts w:ascii="Tahoma" w:hAnsi="Tahoma" w:cs="Tahoma"/>
          <w:sz w:val="22"/>
          <w:szCs w:val="22"/>
        </w:rPr>
        <w:t xml:space="preserve">k odměně bez DPH účtovat DPH v platné výši. </w:t>
      </w:r>
      <w:r w:rsidR="00D12E94" w:rsidRPr="00914291">
        <w:rPr>
          <w:rFonts w:ascii="Tahoma" w:hAnsi="Tahoma" w:cs="Tahoma"/>
          <w:sz w:val="22"/>
          <w:szCs w:val="22"/>
        </w:rPr>
        <w:t xml:space="preserve">Smluvní strany se dohodly, že v případě změny výše </w:t>
      </w:r>
      <w:r w:rsidR="009F4E69" w:rsidRPr="00914291">
        <w:rPr>
          <w:rFonts w:ascii="Tahoma" w:hAnsi="Tahoma" w:cs="Tahoma"/>
          <w:sz w:val="22"/>
          <w:szCs w:val="22"/>
        </w:rPr>
        <w:t>odměny</w:t>
      </w:r>
      <w:r w:rsidR="00D12E94" w:rsidRPr="00914291">
        <w:rPr>
          <w:rFonts w:ascii="Tahoma" w:hAnsi="Tahoma" w:cs="Tahoma"/>
          <w:sz w:val="22"/>
          <w:szCs w:val="22"/>
        </w:rPr>
        <w:t xml:space="preserve"> v důsledku změny sazby DPH není nutno ke smlouvě uzavírat dodatek.</w:t>
      </w:r>
      <w:r w:rsidR="00914291" w:rsidRPr="00914291">
        <w:rPr>
          <w:rFonts w:ascii="Tahoma" w:hAnsi="Tahoma" w:cs="Tahoma"/>
          <w:sz w:val="22"/>
          <w:szCs w:val="22"/>
        </w:rPr>
        <w:t xml:space="preserve"> Příkazník odpovídá za to, že sazba daně z přidané hodnoty je stanovena v souladu s platnými právními předpisy.</w:t>
      </w:r>
      <w:r w:rsidR="00914291" w:rsidRPr="52A9CB8A">
        <w:rPr>
          <w:rFonts w:ascii="Tahoma" w:hAnsi="Tahoma" w:cs="Tahoma"/>
          <w:sz w:val="22"/>
          <w:szCs w:val="22"/>
        </w:rPr>
        <w:t xml:space="preserve"> V případě, že příkazník stanoví sazbu DPH či DPH v rozporu s platnými právními předpisy, je povinen uhradit příkazci veškerou škodu, která mu v souvislosti s tím vznikla.</w:t>
      </w:r>
    </w:p>
    <w:p w14:paraId="15377D8C" w14:textId="77777777" w:rsidR="00AE6E71" w:rsidRPr="002820E4" w:rsidRDefault="00041C5B" w:rsidP="005C7B87">
      <w:pPr>
        <w:spacing w:before="360"/>
        <w:jc w:val="center"/>
        <w:rPr>
          <w:rFonts w:ascii="Tahoma" w:hAnsi="Tahoma" w:cs="Tahoma"/>
          <w:b/>
          <w:sz w:val="22"/>
          <w:szCs w:val="22"/>
        </w:rPr>
      </w:pPr>
      <w:r w:rsidRPr="002820E4">
        <w:rPr>
          <w:rFonts w:ascii="Tahoma" w:hAnsi="Tahoma" w:cs="Tahoma"/>
          <w:b/>
          <w:sz w:val="22"/>
          <w:szCs w:val="22"/>
        </w:rPr>
        <w:t>VI.</w:t>
      </w:r>
      <w:r w:rsidR="002820E4" w:rsidRPr="002820E4">
        <w:rPr>
          <w:rFonts w:ascii="Tahoma" w:hAnsi="Tahoma" w:cs="Tahoma"/>
          <w:b/>
          <w:sz w:val="22"/>
          <w:szCs w:val="22"/>
        </w:rPr>
        <w:br/>
      </w:r>
      <w:r w:rsidRPr="002820E4">
        <w:rPr>
          <w:rFonts w:ascii="Tahoma" w:hAnsi="Tahoma" w:cs="Tahoma"/>
          <w:b/>
          <w:sz w:val="22"/>
          <w:szCs w:val="22"/>
        </w:rPr>
        <w:t>Platební podmínky</w:t>
      </w:r>
    </w:p>
    <w:p w14:paraId="03722767" w14:textId="6D70C7CA" w:rsidR="00041C5B" w:rsidRPr="002820E4" w:rsidRDefault="57A75027" w:rsidP="00C374D9">
      <w:pPr>
        <w:pStyle w:val="Smlouva-slo"/>
        <w:widowControl w:val="0"/>
        <w:numPr>
          <w:ilvl w:val="0"/>
          <w:numId w:val="6"/>
        </w:numPr>
        <w:spacing w:line="240" w:lineRule="auto"/>
        <w:ind w:left="357" w:hanging="357"/>
        <w:rPr>
          <w:rFonts w:ascii="Tahoma" w:hAnsi="Tahoma" w:cs="Tahoma"/>
          <w:sz w:val="22"/>
          <w:szCs w:val="22"/>
        </w:rPr>
      </w:pPr>
      <w:r w:rsidRPr="57A75027">
        <w:rPr>
          <w:rFonts w:ascii="Tahoma" w:hAnsi="Tahoma" w:cs="Tahoma"/>
          <w:sz w:val="22"/>
          <w:szCs w:val="22"/>
        </w:rPr>
        <w:t xml:space="preserve">Smluvní strany se dohodly, že zálohy nebudou poskytovány a příkazník není oprávněn </w:t>
      </w:r>
      <w:r w:rsidRPr="57A75027">
        <w:rPr>
          <w:rFonts w:ascii="Tahoma" w:hAnsi="Tahoma" w:cs="Tahoma"/>
          <w:sz w:val="22"/>
          <w:szCs w:val="22"/>
        </w:rPr>
        <w:lastRenderedPageBreak/>
        <w:t>požadovat jejich vyplacení. Smluvní strany sjednávají dílčí plnění; dílčí plnění se považuje za samostatné zdanitelné plnění uskutečněné v termínech uvedených v odst. 3 tohoto článku smlouvy.</w:t>
      </w:r>
    </w:p>
    <w:p w14:paraId="188FEC9A" w14:textId="16E0912D" w:rsidR="00331A19" w:rsidRPr="002820E4" w:rsidRDefault="005C7B87" w:rsidP="00C374D9">
      <w:pPr>
        <w:pStyle w:val="Smlouva-slo"/>
        <w:widowControl w:val="0"/>
        <w:numPr>
          <w:ilvl w:val="0"/>
          <w:numId w:val="6"/>
        </w:numPr>
        <w:spacing w:line="240" w:lineRule="auto"/>
        <w:ind w:left="357" w:hanging="357"/>
        <w:rPr>
          <w:rFonts w:ascii="Tahoma" w:hAnsi="Tahoma" w:cs="Tahoma"/>
          <w:sz w:val="22"/>
          <w:szCs w:val="22"/>
        </w:rPr>
      </w:pPr>
      <w:r w:rsidRPr="1F095F62">
        <w:rPr>
          <w:rFonts w:ascii="Tahoma" w:hAnsi="Tahoma" w:cs="Tahoma"/>
          <w:b/>
          <w:bCs/>
          <w:sz w:val="22"/>
          <w:szCs w:val="22"/>
        </w:rPr>
        <w:t>Je-</w:t>
      </w:r>
      <w:r>
        <w:rPr>
          <w:rFonts w:ascii="Tahoma" w:hAnsi="Tahoma" w:cs="Tahoma"/>
          <w:b/>
          <w:sz w:val="22"/>
          <w:szCs w:val="22"/>
        </w:rPr>
        <w:noBreakHyphen/>
      </w:r>
      <w:r w:rsidR="00331A19" w:rsidRPr="1F095F62">
        <w:rPr>
          <w:rFonts w:ascii="Tahoma" w:hAnsi="Tahoma" w:cs="Tahoma"/>
          <w:b/>
          <w:bCs/>
          <w:sz w:val="22"/>
          <w:szCs w:val="22"/>
        </w:rPr>
        <w:t>li příkaz</w:t>
      </w:r>
      <w:r w:rsidR="00E60832" w:rsidRPr="1F095F62">
        <w:rPr>
          <w:rFonts w:ascii="Tahoma" w:hAnsi="Tahoma" w:cs="Tahoma"/>
          <w:b/>
          <w:bCs/>
          <w:sz w:val="22"/>
          <w:szCs w:val="22"/>
        </w:rPr>
        <w:t>ník</w:t>
      </w:r>
      <w:r w:rsidR="00331A19" w:rsidRPr="1F095F62">
        <w:rPr>
          <w:rFonts w:ascii="Tahoma" w:hAnsi="Tahoma" w:cs="Tahoma"/>
          <w:b/>
          <w:bCs/>
          <w:sz w:val="22"/>
          <w:szCs w:val="22"/>
        </w:rPr>
        <w:t xml:space="preserve"> plátcem DPH</w:t>
      </w:r>
      <w:r w:rsidR="00331A19" w:rsidRPr="002820E4">
        <w:rPr>
          <w:rFonts w:ascii="Tahoma" w:hAnsi="Tahoma" w:cs="Tahoma"/>
          <w:sz w:val="22"/>
          <w:szCs w:val="22"/>
        </w:rPr>
        <w:t xml:space="preserve">, </w:t>
      </w:r>
      <w:r w:rsidRPr="002820E4">
        <w:rPr>
          <w:rFonts w:ascii="Tahoma" w:hAnsi="Tahoma" w:cs="Tahoma"/>
          <w:sz w:val="22"/>
          <w:szCs w:val="22"/>
        </w:rPr>
        <w:t xml:space="preserve">budou </w:t>
      </w:r>
      <w:r w:rsidR="00331A19" w:rsidRPr="002820E4">
        <w:rPr>
          <w:rFonts w:ascii="Tahoma" w:hAnsi="Tahoma" w:cs="Tahoma"/>
          <w:sz w:val="22"/>
          <w:szCs w:val="22"/>
        </w:rPr>
        <w:t>podkladem pro úhradu odměny faktury, kter</w:t>
      </w:r>
      <w:r w:rsidR="00E60832" w:rsidRPr="002820E4">
        <w:rPr>
          <w:rFonts w:ascii="Tahoma" w:hAnsi="Tahoma" w:cs="Tahoma"/>
          <w:sz w:val="22"/>
          <w:szCs w:val="22"/>
        </w:rPr>
        <w:t>é</w:t>
      </w:r>
      <w:r w:rsidR="00331A19" w:rsidRPr="002820E4">
        <w:rPr>
          <w:rFonts w:ascii="Tahoma" w:hAnsi="Tahoma" w:cs="Tahoma"/>
          <w:sz w:val="22"/>
          <w:szCs w:val="22"/>
        </w:rPr>
        <w:t xml:space="preserve"> bud</w:t>
      </w:r>
      <w:r w:rsidR="00E60832" w:rsidRPr="002820E4">
        <w:rPr>
          <w:rFonts w:ascii="Tahoma" w:hAnsi="Tahoma" w:cs="Tahoma"/>
          <w:sz w:val="22"/>
          <w:szCs w:val="22"/>
        </w:rPr>
        <w:t>ou</w:t>
      </w:r>
      <w:r w:rsidR="00331A19" w:rsidRPr="002820E4">
        <w:rPr>
          <w:rFonts w:ascii="Tahoma" w:hAnsi="Tahoma" w:cs="Tahoma"/>
          <w:sz w:val="22"/>
          <w:szCs w:val="22"/>
        </w:rPr>
        <w:t xml:space="preserve"> mít náležitosti daňového dokladu dle zákona o DPH a náležitosti stanovené dalšími obecně závaznými právními předpisy. </w:t>
      </w:r>
      <w:r w:rsidR="00331A19" w:rsidRPr="1F095F62">
        <w:rPr>
          <w:rFonts w:ascii="Tahoma" w:hAnsi="Tahoma" w:cs="Tahoma"/>
          <w:b/>
          <w:bCs/>
          <w:sz w:val="22"/>
          <w:szCs w:val="22"/>
        </w:rPr>
        <w:t>Není-</w:t>
      </w:r>
      <w:r>
        <w:rPr>
          <w:rFonts w:ascii="Tahoma" w:hAnsi="Tahoma" w:cs="Tahoma"/>
          <w:b/>
          <w:sz w:val="22"/>
          <w:szCs w:val="22"/>
        </w:rPr>
        <w:noBreakHyphen/>
      </w:r>
      <w:r w:rsidR="00331A19" w:rsidRPr="1F095F62">
        <w:rPr>
          <w:rFonts w:ascii="Tahoma" w:hAnsi="Tahoma" w:cs="Tahoma"/>
          <w:b/>
          <w:bCs/>
          <w:sz w:val="22"/>
          <w:szCs w:val="22"/>
        </w:rPr>
        <w:t xml:space="preserve">li </w:t>
      </w:r>
      <w:r w:rsidR="00287271" w:rsidRPr="1F095F62">
        <w:rPr>
          <w:rFonts w:ascii="Tahoma" w:hAnsi="Tahoma" w:cs="Tahoma"/>
          <w:b/>
          <w:bCs/>
          <w:sz w:val="22"/>
          <w:szCs w:val="22"/>
        </w:rPr>
        <w:t xml:space="preserve">příkazník </w:t>
      </w:r>
      <w:r w:rsidR="00331A19" w:rsidRPr="1F095F62">
        <w:rPr>
          <w:rFonts w:ascii="Tahoma" w:hAnsi="Tahoma" w:cs="Tahoma"/>
          <w:b/>
          <w:bCs/>
          <w:sz w:val="22"/>
          <w:szCs w:val="22"/>
        </w:rPr>
        <w:t>plátcem DPH</w:t>
      </w:r>
      <w:r w:rsidR="00331A19" w:rsidRPr="002820E4">
        <w:rPr>
          <w:rFonts w:ascii="Tahoma" w:hAnsi="Tahoma" w:cs="Tahoma"/>
          <w:sz w:val="22"/>
          <w:szCs w:val="22"/>
        </w:rPr>
        <w:t xml:space="preserve">, </w:t>
      </w:r>
      <w:r w:rsidRPr="002820E4">
        <w:rPr>
          <w:rFonts w:ascii="Tahoma" w:hAnsi="Tahoma" w:cs="Tahoma"/>
          <w:sz w:val="22"/>
          <w:szCs w:val="22"/>
        </w:rPr>
        <w:t xml:space="preserve">budou </w:t>
      </w:r>
      <w:r w:rsidR="00331A19" w:rsidRPr="002820E4">
        <w:rPr>
          <w:rFonts w:ascii="Tahoma" w:hAnsi="Tahoma" w:cs="Tahoma"/>
          <w:sz w:val="22"/>
          <w:szCs w:val="22"/>
        </w:rPr>
        <w:t>podkl</w:t>
      </w:r>
      <w:r w:rsidR="00287271" w:rsidRPr="002820E4">
        <w:rPr>
          <w:rFonts w:ascii="Tahoma" w:hAnsi="Tahoma" w:cs="Tahoma"/>
          <w:sz w:val="22"/>
          <w:szCs w:val="22"/>
        </w:rPr>
        <w:t>adem pro</w:t>
      </w:r>
      <w:r>
        <w:rPr>
          <w:rFonts w:ascii="Tahoma" w:hAnsi="Tahoma" w:cs="Tahoma"/>
          <w:sz w:val="22"/>
          <w:szCs w:val="22"/>
        </w:rPr>
        <w:t> </w:t>
      </w:r>
      <w:r w:rsidR="00287271" w:rsidRPr="002820E4">
        <w:rPr>
          <w:rFonts w:ascii="Tahoma" w:hAnsi="Tahoma" w:cs="Tahoma"/>
          <w:sz w:val="22"/>
          <w:szCs w:val="22"/>
        </w:rPr>
        <w:t xml:space="preserve">úhradu odměny </w:t>
      </w:r>
      <w:r w:rsidR="00331A19" w:rsidRPr="002820E4">
        <w:rPr>
          <w:rFonts w:ascii="Tahoma" w:hAnsi="Tahoma" w:cs="Tahoma"/>
          <w:sz w:val="22"/>
          <w:szCs w:val="22"/>
        </w:rPr>
        <w:t>faktur</w:t>
      </w:r>
      <w:r w:rsidR="00287271" w:rsidRPr="002820E4">
        <w:rPr>
          <w:rFonts w:ascii="Tahoma" w:hAnsi="Tahoma" w:cs="Tahoma"/>
          <w:sz w:val="22"/>
          <w:szCs w:val="22"/>
        </w:rPr>
        <w:t>y, které budou</w:t>
      </w:r>
      <w:r w:rsidR="00331A19" w:rsidRPr="002820E4">
        <w:rPr>
          <w:rFonts w:ascii="Tahoma" w:hAnsi="Tahoma" w:cs="Tahoma"/>
          <w:sz w:val="22"/>
          <w:szCs w:val="22"/>
        </w:rPr>
        <w:t xml:space="preserve"> mít náležitosti </w:t>
      </w:r>
      <w:r w:rsidR="00331A19" w:rsidRPr="002820E4">
        <w:rPr>
          <w:rFonts w:ascii="Tahoma" w:hAnsi="Tahoma" w:cs="Tahoma"/>
          <w:spacing w:val="-6"/>
          <w:sz w:val="22"/>
          <w:szCs w:val="22"/>
        </w:rPr>
        <w:t>účetního dokladu dle</w:t>
      </w:r>
      <w:r w:rsidR="008C1C74">
        <w:rPr>
          <w:rFonts w:ascii="Tahoma" w:hAnsi="Tahoma" w:cs="Tahoma"/>
          <w:spacing w:val="-6"/>
          <w:sz w:val="22"/>
          <w:szCs w:val="22"/>
        </w:rPr>
        <w:t> zákona č. 563/1991 Sb., o </w:t>
      </w:r>
      <w:r w:rsidR="00331A19" w:rsidRPr="002820E4">
        <w:rPr>
          <w:rFonts w:ascii="Tahoma" w:hAnsi="Tahoma" w:cs="Tahoma"/>
          <w:spacing w:val="-6"/>
          <w:sz w:val="22"/>
          <w:szCs w:val="22"/>
        </w:rPr>
        <w:t>účetnictví,</w:t>
      </w:r>
      <w:r w:rsidR="00331A19" w:rsidRPr="002820E4">
        <w:rPr>
          <w:rFonts w:ascii="Tahoma" w:hAnsi="Tahoma" w:cs="Tahoma"/>
          <w:sz w:val="22"/>
          <w:szCs w:val="22"/>
        </w:rPr>
        <w:t xml:space="preserve"> ve</w:t>
      </w:r>
      <w:r w:rsidR="008C1C74">
        <w:rPr>
          <w:rFonts w:ascii="Tahoma" w:hAnsi="Tahoma" w:cs="Tahoma"/>
          <w:sz w:val="22"/>
          <w:szCs w:val="22"/>
        </w:rPr>
        <w:t> </w:t>
      </w:r>
      <w:r w:rsidR="00331A19" w:rsidRPr="002820E4">
        <w:rPr>
          <w:rFonts w:ascii="Tahoma" w:hAnsi="Tahoma" w:cs="Tahoma"/>
          <w:sz w:val="22"/>
          <w:szCs w:val="22"/>
        </w:rPr>
        <w:t>znění pozdějších předpisů a</w:t>
      </w:r>
      <w:r w:rsidR="008C1C74">
        <w:rPr>
          <w:rFonts w:ascii="Tahoma" w:hAnsi="Tahoma" w:cs="Tahoma"/>
          <w:sz w:val="22"/>
          <w:szCs w:val="22"/>
        </w:rPr>
        <w:t> </w:t>
      </w:r>
      <w:r w:rsidR="00331A19" w:rsidRPr="002820E4">
        <w:rPr>
          <w:rFonts w:ascii="Tahoma" w:hAnsi="Tahoma" w:cs="Tahoma"/>
          <w:sz w:val="22"/>
          <w:szCs w:val="22"/>
        </w:rPr>
        <w:t>náležitosti stanovené dalšími obecně závaznými právními předpisy. Faktura musí dále obsahovat:</w:t>
      </w:r>
    </w:p>
    <w:p w14:paraId="282F9AF8" w14:textId="745E7FA0" w:rsidR="0070425B" w:rsidRPr="002820E4" w:rsidRDefault="52A9CB8A" w:rsidP="00C374D9">
      <w:pPr>
        <w:numPr>
          <w:ilvl w:val="0"/>
          <w:numId w:val="1"/>
        </w:numPr>
        <w:tabs>
          <w:tab w:val="clear" w:pos="360"/>
          <w:tab w:val="num" w:pos="714"/>
        </w:tabs>
        <w:spacing w:before="60"/>
        <w:ind w:left="714" w:hanging="357"/>
        <w:jc w:val="both"/>
        <w:rPr>
          <w:rFonts w:ascii="Tahoma" w:hAnsi="Tahoma" w:cs="Tahoma"/>
          <w:sz w:val="22"/>
          <w:szCs w:val="22"/>
        </w:rPr>
      </w:pPr>
      <w:r w:rsidRPr="52A9CB8A">
        <w:rPr>
          <w:rFonts w:ascii="Tahoma" w:hAnsi="Tahoma" w:cs="Tahoma"/>
          <w:sz w:val="22"/>
          <w:szCs w:val="22"/>
        </w:rPr>
        <w:t>číslo smlouvy příkazce, IČO příkazce, číslo veřejné zakázky (tj. xx/xxxx),</w:t>
      </w:r>
    </w:p>
    <w:p w14:paraId="631B6CE1" w14:textId="78E51461" w:rsidR="0070425B" w:rsidRPr="002820E4" w:rsidRDefault="1CEE69CA" w:rsidP="00C374D9">
      <w:pPr>
        <w:numPr>
          <w:ilvl w:val="0"/>
          <w:numId w:val="1"/>
        </w:numPr>
        <w:tabs>
          <w:tab w:val="clear" w:pos="360"/>
          <w:tab w:val="num" w:pos="714"/>
        </w:tabs>
        <w:spacing w:before="60"/>
        <w:ind w:left="714" w:hanging="357"/>
        <w:jc w:val="both"/>
        <w:rPr>
          <w:rFonts w:ascii="Tahoma" w:eastAsia="Tahoma" w:hAnsi="Tahoma" w:cs="Tahoma"/>
          <w:sz w:val="22"/>
          <w:szCs w:val="22"/>
        </w:rPr>
      </w:pPr>
      <w:r w:rsidRPr="1CEE69CA">
        <w:rPr>
          <w:rFonts w:ascii="Tahoma" w:hAnsi="Tahoma" w:cs="Tahoma"/>
          <w:sz w:val="22"/>
          <w:szCs w:val="22"/>
        </w:rPr>
        <w:t>předmět smlouvy, tj. text „výkon činnosti správce stavby “Výstavba administrativní budovy Fontána“,</w:t>
      </w:r>
    </w:p>
    <w:p w14:paraId="681E3321" w14:textId="77777777" w:rsidR="0070425B" w:rsidRPr="002820E4" w:rsidRDefault="52A9CB8A" w:rsidP="00C374D9">
      <w:pPr>
        <w:numPr>
          <w:ilvl w:val="0"/>
          <w:numId w:val="1"/>
        </w:numPr>
        <w:tabs>
          <w:tab w:val="clear" w:pos="360"/>
          <w:tab w:val="num" w:pos="714"/>
        </w:tabs>
        <w:spacing w:before="60"/>
        <w:ind w:left="714" w:hanging="357"/>
        <w:jc w:val="both"/>
        <w:rPr>
          <w:rFonts w:ascii="Tahoma" w:hAnsi="Tahoma" w:cs="Tahoma"/>
          <w:sz w:val="22"/>
          <w:szCs w:val="22"/>
        </w:rPr>
      </w:pPr>
      <w:r w:rsidRPr="52A9CB8A">
        <w:rPr>
          <w:rFonts w:ascii="Tahoma" w:hAnsi="Tahoma" w:cs="Tahoma"/>
          <w:sz w:val="22"/>
          <w:szCs w:val="22"/>
        </w:rPr>
        <w:t>označení banky a číslo účtu, na který musí být zaplaceno (pokud je číslo účtu odlišné od čísla uvedeného v čl. I odst. 2, je příkazník povinen o této skutečnosti v souladu s čl. II odst. 2 a 3 této smlouvy informovat příkazce),</w:t>
      </w:r>
    </w:p>
    <w:p w14:paraId="79AC37E3" w14:textId="77777777" w:rsidR="0070425B" w:rsidRPr="002820E4" w:rsidRDefault="52A9CB8A" w:rsidP="00C374D9">
      <w:pPr>
        <w:numPr>
          <w:ilvl w:val="0"/>
          <w:numId w:val="1"/>
        </w:numPr>
        <w:tabs>
          <w:tab w:val="clear" w:pos="360"/>
          <w:tab w:val="num" w:pos="714"/>
        </w:tabs>
        <w:spacing w:before="60"/>
        <w:ind w:left="714" w:hanging="357"/>
        <w:jc w:val="both"/>
        <w:rPr>
          <w:rFonts w:ascii="Tahoma" w:hAnsi="Tahoma" w:cs="Tahoma"/>
          <w:sz w:val="22"/>
          <w:szCs w:val="22"/>
        </w:rPr>
      </w:pPr>
      <w:r w:rsidRPr="52A9CB8A">
        <w:rPr>
          <w:rFonts w:ascii="Tahoma" w:hAnsi="Tahoma" w:cs="Tahoma"/>
          <w:sz w:val="22"/>
          <w:szCs w:val="22"/>
        </w:rPr>
        <w:t>lhůtu splatnosti faktury,</w:t>
      </w:r>
    </w:p>
    <w:p w14:paraId="3A6DCAF3" w14:textId="53588318" w:rsidR="0070425B" w:rsidRPr="002820E4" w:rsidRDefault="1CEE69CA" w:rsidP="00C374D9">
      <w:pPr>
        <w:numPr>
          <w:ilvl w:val="0"/>
          <w:numId w:val="1"/>
        </w:numPr>
        <w:tabs>
          <w:tab w:val="clear" w:pos="360"/>
          <w:tab w:val="num" w:pos="714"/>
        </w:tabs>
        <w:spacing w:before="60"/>
        <w:ind w:left="714" w:hanging="357"/>
        <w:jc w:val="both"/>
        <w:rPr>
          <w:rFonts w:ascii="Tahoma" w:hAnsi="Tahoma" w:cs="Tahoma"/>
          <w:sz w:val="22"/>
          <w:szCs w:val="22"/>
        </w:rPr>
      </w:pPr>
      <w:r w:rsidRPr="1CEE69CA">
        <w:rPr>
          <w:rFonts w:ascii="Tahoma" w:hAnsi="Tahoma" w:cs="Tahoma"/>
          <w:sz w:val="22"/>
          <w:szCs w:val="22"/>
        </w:rPr>
        <w:t>označení osoby, která fakturu vyhotovila, včetně jejího podpisu a kontaktního telefonu.</w:t>
      </w:r>
    </w:p>
    <w:p w14:paraId="5252D22F" w14:textId="3D6132AE" w:rsidR="00A852C4" w:rsidRPr="00C906C6" w:rsidRDefault="00A852C4" w:rsidP="00C374D9">
      <w:pPr>
        <w:widowControl w:val="0"/>
        <w:numPr>
          <w:ilvl w:val="0"/>
          <w:numId w:val="1"/>
        </w:numPr>
        <w:tabs>
          <w:tab w:val="clear" w:pos="360"/>
          <w:tab w:val="num" w:pos="714"/>
        </w:tabs>
        <w:spacing w:before="60"/>
        <w:ind w:left="714" w:hanging="357"/>
        <w:jc w:val="both"/>
        <w:rPr>
          <w:rFonts w:ascii="Tahoma" w:eastAsia="Tahoma" w:hAnsi="Tahoma" w:cs="Tahoma"/>
          <w:sz w:val="22"/>
          <w:szCs w:val="22"/>
        </w:rPr>
      </w:pPr>
      <w:r w:rsidRPr="002820E4">
        <w:rPr>
          <w:rFonts w:ascii="Tahoma" w:hAnsi="Tahoma" w:cs="Tahoma"/>
          <w:sz w:val="22"/>
          <w:szCs w:val="22"/>
        </w:rPr>
        <w:t>Nebude-</w:t>
      </w:r>
      <w:r w:rsidR="008C1C74">
        <w:rPr>
          <w:rFonts w:ascii="Tahoma" w:hAnsi="Tahoma" w:cs="Tahoma"/>
          <w:sz w:val="22"/>
          <w:szCs w:val="22"/>
        </w:rPr>
        <w:noBreakHyphen/>
      </w:r>
      <w:r w:rsidRPr="002820E4">
        <w:rPr>
          <w:rFonts w:ascii="Tahoma" w:hAnsi="Tahoma" w:cs="Tahoma"/>
          <w:sz w:val="22"/>
          <w:szCs w:val="22"/>
        </w:rPr>
        <w:t>li faktura obsahovat některou povinnou nebo dohodnutou náležitost, bude-</w:t>
      </w:r>
      <w:r w:rsidR="008C1C74">
        <w:rPr>
          <w:rFonts w:ascii="Tahoma" w:hAnsi="Tahoma" w:cs="Tahoma"/>
          <w:sz w:val="22"/>
          <w:szCs w:val="22"/>
        </w:rPr>
        <w:noBreakHyphen/>
      </w:r>
      <w:r w:rsidRPr="002820E4">
        <w:rPr>
          <w:rFonts w:ascii="Tahoma" w:hAnsi="Tahoma" w:cs="Tahoma"/>
          <w:sz w:val="22"/>
          <w:szCs w:val="22"/>
        </w:rPr>
        <w:t>li chybně vyúčtována odměna nebo DPH, je příkazce oprávněn fakturu před uplynutím lhůty splatnosti vrátit přík</w:t>
      </w:r>
      <w:r w:rsidR="008C1C74">
        <w:rPr>
          <w:rFonts w:ascii="Tahoma" w:hAnsi="Tahoma" w:cs="Tahoma"/>
          <w:sz w:val="22"/>
          <w:szCs w:val="22"/>
        </w:rPr>
        <w:t>azníkovi k provedení opravy. Ve </w:t>
      </w:r>
      <w:r w:rsidRPr="002820E4">
        <w:rPr>
          <w:rFonts w:ascii="Tahoma" w:hAnsi="Tahoma" w:cs="Tahoma"/>
          <w:sz w:val="22"/>
          <w:szCs w:val="22"/>
        </w:rPr>
        <w:t xml:space="preserve">vrácené faktuře příkazce vyznačí důvod vrácení. Příkazník provede opravu faktury a znovu ji doručí příkazci. Odesláním vadné faktury zpět příkazníkovi přestává běžet původní lhůta splatnosti. Nová lhůta </w:t>
      </w:r>
      <w:r w:rsidRPr="00C906C6">
        <w:rPr>
          <w:rFonts w:ascii="Tahoma" w:hAnsi="Tahoma" w:cs="Tahoma"/>
          <w:sz w:val="22"/>
          <w:szCs w:val="22"/>
        </w:rPr>
        <w:t>splatnosti běží opět ode dne doručení opravené faktury příkazci.</w:t>
      </w:r>
    </w:p>
    <w:p w14:paraId="36D03AC2" w14:textId="77777777" w:rsidR="00041C5B" w:rsidRDefault="1CEE69CA" w:rsidP="00C374D9">
      <w:pPr>
        <w:pStyle w:val="Smlouva-slo"/>
        <w:widowControl w:val="0"/>
        <w:numPr>
          <w:ilvl w:val="0"/>
          <w:numId w:val="6"/>
        </w:numPr>
        <w:spacing w:line="240" w:lineRule="auto"/>
        <w:ind w:left="357" w:hanging="357"/>
        <w:rPr>
          <w:rFonts w:ascii="Tahoma" w:hAnsi="Tahoma" w:cs="Tahoma"/>
          <w:sz w:val="22"/>
          <w:szCs w:val="22"/>
        </w:rPr>
      </w:pPr>
      <w:r w:rsidRPr="1CEE69CA">
        <w:rPr>
          <w:rFonts w:ascii="Tahoma" w:hAnsi="Tahoma" w:cs="Tahoma"/>
          <w:sz w:val="22"/>
          <w:szCs w:val="22"/>
        </w:rPr>
        <w:t>Smluvní strany se dohodly na tomto způsobu úhrady odměny:</w:t>
      </w:r>
    </w:p>
    <w:p w14:paraId="392B082A" w14:textId="05B12B28" w:rsidR="00FD2ED5" w:rsidRPr="00910F45" w:rsidRDefault="57A75027" w:rsidP="00C374D9">
      <w:pPr>
        <w:pStyle w:val="Smlouva-slo"/>
        <w:numPr>
          <w:ilvl w:val="0"/>
          <w:numId w:val="25"/>
        </w:numPr>
        <w:spacing w:before="60" w:line="240" w:lineRule="auto"/>
        <w:ind w:left="714" w:hanging="357"/>
        <w:rPr>
          <w:rFonts w:ascii="Tahoma" w:hAnsi="Tahoma" w:cs="Tahoma"/>
          <w:sz w:val="22"/>
          <w:szCs w:val="22"/>
        </w:rPr>
      </w:pPr>
      <w:r w:rsidRPr="57A75027">
        <w:rPr>
          <w:rFonts w:ascii="Tahoma" w:hAnsi="Tahoma" w:cs="Tahoma"/>
          <w:b/>
          <w:bCs/>
          <w:sz w:val="22"/>
          <w:szCs w:val="22"/>
        </w:rPr>
        <w:t xml:space="preserve">odměna za 1. část </w:t>
      </w:r>
      <w:r w:rsidRPr="57A75027">
        <w:rPr>
          <w:rFonts w:ascii="Tahoma" w:hAnsi="Tahoma" w:cs="Tahoma"/>
          <w:sz w:val="22"/>
          <w:szCs w:val="22"/>
        </w:rPr>
        <w:t>činnosti správce stavby bude uhrazena jednorázově po ukončení projektové fáze dle čl. III odst. 2 bod 2.1, (tj. po převzetí závěrečného odborného posouzení projektové dokumentace dle čl. III odst. 2 bod 2.1 písm. o) této smlouvy) ve výši dle čl. V odst. 1 této smlouvy,</w:t>
      </w:r>
    </w:p>
    <w:p w14:paraId="00D0C8C2" w14:textId="72481644" w:rsidR="0007051B" w:rsidRPr="000F03AB" w:rsidRDefault="3772DEE2" w:rsidP="00C374D9">
      <w:pPr>
        <w:pStyle w:val="Smlouva-slo"/>
        <w:numPr>
          <w:ilvl w:val="0"/>
          <w:numId w:val="25"/>
        </w:numPr>
        <w:spacing w:before="60" w:line="240" w:lineRule="auto"/>
        <w:ind w:left="714" w:hanging="357"/>
        <w:rPr>
          <w:rFonts w:ascii="Tahoma" w:eastAsia="Tahoma" w:hAnsi="Tahoma" w:cs="Tahoma"/>
          <w:sz w:val="22"/>
          <w:szCs w:val="22"/>
        </w:rPr>
      </w:pPr>
      <w:r w:rsidRPr="3772DEE2">
        <w:rPr>
          <w:rFonts w:ascii="Tahoma" w:hAnsi="Tahoma" w:cs="Tahoma"/>
          <w:b/>
          <w:bCs/>
          <w:sz w:val="22"/>
          <w:szCs w:val="22"/>
        </w:rPr>
        <w:t>odměna za 2. část</w:t>
      </w:r>
      <w:r w:rsidRPr="3772DEE2">
        <w:rPr>
          <w:rFonts w:ascii="Tahoma" w:hAnsi="Tahoma" w:cs="Tahoma"/>
          <w:sz w:val="22"/>
          <w:szCs w:val="22"/>
        </w:rPr>
        <w:t xml:space="preserve"> činnosti správce stavby bude uhrazena jednorázově po ukončení fáze veřejné zakázky na výběr zhotovitele stavby dle čl. III odst. 2 bod 2.2 této smlouvy (tj. po uzavření smlouvy se zhotovitelem stavby, případně po zrušení zadávacího řízení) ve výši dle čl. V odst. 1 této smlouvy,</w:t>
      </w:r>
    </w:p>
    <w:p w14:paraId="769B4896" w14:textId="77777777" w:rsidR="00AF4F06" w:rsidRPr="006E0CD5" w:rsidRDefault="3F322530" w:rsidP="00C374D9">
      <w:pPr>
        <w:pStyle w:val="Smlouva-slo"/>
        <w:widowControl w:val="0"/>
        <w:numPr>
          <w:ilvl w:val="0"/>
          <w:numId w:val="25"/>
        </w:numPr>
        <w:spacing w:line="240" w:lineRule="auto"/>
        <w:ind w:left="714" w:hanging="357"/>
        <w:rPr>
          <w:rFonts w:ascii="Tahoma" w:hAnsi="Tahoma" w:cs="Tahoma"/>
          <w:sz w:val="22"/>
          <w:szCs w:val="22"/>
        </w:rPr>
      </w:pPr>
      <w:r w:rsidRPr="3F322530">
        <w:rPr>
          <w:rFonts w:ascii="Tahoma" w:hAnsi="Tahoma" w:cs="Tahoma"/>
          <w:b/>
          <w:bCs/>
          <w:sz w:val="22"/>
          <w:szCs w:val="22"/>
        </w:rPr>
        <w:t>odměna za 3. část</w:t>
      </w:r>
      <w:r w:rsidRPr="3F322530">
        <w:rPr>
          <w:rFonts w:ascii="Tahoma" w:hAnsi="Tahoma" w:cs="Tahoma"/>
          <w:sz w:val="22"/>
          <w:szCs w:val="22"/>
        </w:rPr>
        <w:t xml:space="preserve"> činnosti správce stavby bude uhrazena takto:</w:t>
      </w:r>
    </w:p>
    <w:p w14:paraId="25AD6EC8" w14:textId="669EBE60" w:rsidR="00044D7A" w:rsidRPr="00763E98" w:rsidRDefault="10013F0B" w:rsidP="00C374D9">
      <w:pPr>
        <w:numPr>
          <w:ilvl w:val="0"/>
          <w:numId w:val="24"/>
        </w:numPr>
        <w:spacing w:before="60"/>
        <w:jc w:val="both"/>
        <w:rPr>
          <w:rFonts w:ascii="Tahoma" w:eastAsia="Tahoma" w:hAnsi="Tahoma" w:cs="Tahoma"/>
          <w:sz w:val="22"/>
          <w:szCs w:val="22"/>
        </w:rPr>
      </w:pPr>
      <w:r w:rsidRPr="10013F0B">
        <w:rPr>
          <w:rFonts w:ascii="Tahoma" w:hAnsi="Tahoma" w:cs="Tahoma"/>
          <w:sz w:val="22"/>
          <w:szCs w:val="22"/>
        </w:rPr>
        <w:t>odměna za výkon technického dozoru stavby vč. koordinátora BOZP bude příkazníkovi hrazena takto: po dosažení úrovně 30 %, 60 % a 90% prostavěnosti stavby bude příkazníkem vystavena faktura, a to vždy na částku ve výši 30 % z odměny dle čl. V odst. 1 písm. a) této smlouvy (je-li příkazník plátcem DPH, zahrnuje tato částka DPH). Procento prostavěnosti stavby bude posuzováno s ohledem na výši zhotovitelem stavby vystavených a příkazníkem v souladu s čl. III odst. 2 bodem 2.3 písm. t) této smlouvy odsouhlasených faktur. Procento prostavěnosti stavby bude vždy posuzováno s ohledem na aktuální cenu stavby (tj. cenu stavby sjednanou smlouvou o dílo na stavbu ve znění případných dodatků) a bude příkazníkem doloženo formou aktuální rekapitulace fakturace zhotovitele stavby prokazující dosažení úrovně procenta prostavěnosti stavby. Faktury za tuto část budou příkazníkem vystavovány do celkové výše odměny dle čl. V odst. 1 písm. a) této smlouvy. Příkazcem budou jednotlivé faktury uhrazeny do celkové výše 90</w:t>
      </w:r>
      <w:r w:rsidRPr="10013F0B">
        <w:rPr>
          <w:rFonts w:ascii="Tahoma" w:hAnsi="Tahoma" w:cs="Tahoma"/>
          <w:color w:val="FF00FF"/>
          <w:sz w:val="22"/>
          <w:szCs w:val="22"/>
        </w:rPr>
        <w:t> </w:t>
      </w:r>
      <w:r w:rsidRPr="10013F0B">
        <w:rPr>
          <w:rFonts w:ascii="Tahoma" w:hAnsi="Tahoma" w:cs="Tahoma"/>
          <w:sz w:val="22"/>
          <w:szCs w:val="22"/>
        </w:rPr>
        <w:t>% z této odměny</w:t>
      </w:r>
      <w:r w:rsidRPr="10013F0B">
        <w:rPr>
          <w:rFonts w:ascii="Tahoma" w:eastAsia="Tahoma" w:hAnsi="Tahoma" w:cs="Tahoma"/>
          <w:color w:val="000000" w:themeColor="text1"/>
          <w:sz w:val="22"/>
          <w:szCs w:val="22"/>
        </w:rPr>
        <w:t xml:space="preserve"> (je-li příkazník plátcem DPH, zahrnuje tato částka DPH) </w:t>
      </w:r>
      <w:r w:rsidRPr="10013F0B">
        <w:rPr>
          <w:rFonts w:ascii="Tahoma" w:hAnsi="Tahoma" w:cs="Tahoma"/>
          <w:sz w:val="22"/>
          <w:szCs w:val="22"/>
        </w:rPr>
        <w:t xml:space="preserve">a na zbývající část této odměny bude příkazcem v příslušných fakturách vystavených příkazníkem uplatněna pozastávka. Příkazník je povinen </w:t>
      </w:r>
      <w:r w:rsidRPr="10013F0B">
        <w:rPr>
          <w:rFonts w:ascii="Tahoma" w:hAnsi="Tahoma" w:cs="Tahoma"/>
          <w:sz w:val="22"/>
          <w:szCs w:val="22"/>
        </w:rPr>
        <w:lastRenderedPageBreak/>
        <w:t xml:space="preserve">uvést v těchto fakturách výši pozastávky. Pozastávka bude zhotoviteli uvolněna do 15 dnů po převzetí závěrečné zprávy dle čl. III odst. 2 bod 2.3 písm. xx) této smlouvy. </w:t>
      </w:r>
    </w:p>
    <w:p w14:paraId="65D77C9F" w14:textId="1098BF2C" w:rsidR="00041C5B" w:rsidRPr="00763E98" w:rsidRDefault="3772DEE2" w:rsidP="00C374D9">
      <w:pPr>
        <w:numPr>
          <w:ilvl w:val="0"/>
          <w:numId w:val="24"/>
        </w:numPr>
        <w:spacing w:before="60"/>
        <w:jc w:val="both"/>
        <w:rPr>
          <w:rFonts w:ascii="Tahoma" w:hAnsi="Tahoma" w:cs="Tahoma"/>
          <w:sz w:val="22"/>
          <w:szCs w:val="22"/>
        </w:rPr>
      </w:pPr>
      <w:r w:rsidRPr="3772DEE2">
        <w:rPr>
          <w:rFonts w:ascii="Tahoma" w:hAnsi="Tahoma" w:cs="Tahoma"/>
          <w:sz w:val="22"/>
          <w:szCs w:val="22"/>
        </w:rPr>
        <w:t>odměna za výkon technického dozoru interiéru bude příkazníkovi uhrazena jednorázově ve výši dle čl. V odst. 1 písm. b)</w:t>
      </w:r>
      <w:r w:rsidRPr="3772DEE2">
        <w:rPr>
          <w:rFonts w:ascii="Tahoma" w:hAnsi="Tahoma" w:cs="Tahoma"/>
          <w:color w:val="000000" w:themeColor="text1"/>
          <w:sz w:val="22"/>
          <w:szCs w:val="22"/>
        </w:rPr>
        <w:t xml:space="preserve"> této smlouvy</w:t>
      </w:r>
      <w:r w:rsidRPr="3772DEE2">
        <w:rPr>
          <w:rFonts w:ascii="Tahoma" w:hAnsi="Tahoma" w:cs="Tahoma"/>
          <w:sz w:val="22"/>
          <w:szCs w:val="22"/>
        </w:rPr>
        <w:t xml:space="preserve"> po převzetí dodávky interiéru a odstranění poslední vady z přejímacího řízení (pokud bylo plnění převzato s vadami),</w:t>
      </w:r>
    </w:p>
    <w:p w14:paraId="237E1DC5" w14:textId="218DE0E5" w:rsidR="007E34F6" w:rsidRPr="000F03AB" w:rsidRDefault="6562AA19" w:rsidP="00C374D9">
      <w:pPr>
        <w:pStyle w:val="Smlouva-slo"/>
        <w:widowControl w:val="0"/>
        <w:numPr>
          <w:ilvl w:val="0"/>
          <w:numId w:val="25"/>
        </w:numPr>
        <w:spacing w:line="240" w:lineRule="auto"/>
        <w:ind w:left="714" w:hanging="357"/>
        <w:rPr>
          <w:rFonts w:ascii="Tahoma" w:hAnsi="Tahoma" w:cs="Tahoma"/>
          <w:sz w:val="22"/>
          <w:szCs w:val="22"/>
        </w:rPr>
      </w:pPr>
      <w:r w:rsidRPr="6562AA19">
        <w:rPr>
          <w:rFonts w:ascii="Tahoma" w:hAnsi="Tahoma" w:cs="Tahoma"/>
          <w:b/>
          <w:bCs/>
          <w:sz w:val="22"/>
          <w:szCs w:val="22"/>
        </w:rPr>
        <w:t>odměna za 4. část</w:t>
      </w:r>
      <w:r w:rsidRPr="6562AA19">
        <w:rPr>
          <w:rFonts w:ascii="Tahoma" w:hAnsi="Tahoma" w:cs="Tahoma"/>
          <w:sz w:val="22"/>
          <w:szCs w:val="22"/>
        </w:rPr>
        <w:t xml:space="preserve"> činnosti správce stavby bude příkazníkovi uhrazena jednorázově ve výši dle čl. V odst. 1 této smlouvy po ukončení činnosti správce stavby dle čl. IV odst. 2 této smlouvy.</w:t>
      </w:r>
    </w:p>
    <w:p w14:paraId="2A2D5B59" w14:textId="393BCE3E" w:rsidR="00326950" w:rsidRPr="00B720A1" w:rsidRDefault="3772DEE2" w:rsidP="00C374D9">
      <w:pPr>
        <w:pStyle w:val="Smlouva-slo"/>
        <w:widowControl w:val="0"/>
        <w:numPr>
          <w:ilvl w:val="0"/>
          <w:numId w:val="6"/>
        </w:numPr>
        <w:spacing w:line="240" w:lineRule="auto"/>
        <w:ind w:left="357" w:hanging="357"/>
        <w:rPr>
          <w:rFonts w:ascii="Tahoma" w:hAnsi="Tahoma" w:cs="Tahoma"/>
          <w:sz w:val="22"/>
          <w:szCs w:val="22"/>
        </w:rPr>
      </w:pPr>
      <w:bookmarkStart w:id="3" w:name="_Hlk2588512"/>
      <w:r w:rsidRPr="3772DEE2">
        <w:rPr>
          <w:rFonts w:ascii="Tahoma" w:hAnsi="Tahoma" w:cs="Tahoma"/>
          <w:sz w:val="22"/>
          <w:szCs w:val="22"/>
        </w:rPr>
        <w:t>Příkazce si vyhrazuje s přiměřeným použitím § 100 odst. 1 ZZVZ právo navýšit příkazníkovi odměnu za 2. část činnosti správce stavby dle čl. V odst. 1 této smlouvy v případě, že smlouva se zhotovitelem stavby nebude uzavřena po prvním vyhlášení zadávacího řízení na výběr zhotovitele stavby a zadávací řízení bude opakováno (tzv. opakovaná veřejná zakázka). V případě opakované veřejné zakázky náleží příkazníkovi odměna ve výši 20 % z odměny za 2. část činnosti správce stavby dle čl. V odst. 1 této smlouvy, a to za každou opakovanou veřejnou zakázku. Navýšení odměny bude vždy předem sjednáno dodatkem k této smlouvě.</w:t>
      </w:r>
      <w:bookmarkEnd w:id="3"/>
    </w:p>
    <w:p w14:paraId="54F661DE" w14:textId="41934084" w:rsidR="002B3EEC" w:rsidRDefault="1AED0DA6" w:rsidP="00C374D9">
      <w:pPr>
        <w:pStyle w:val="Smlouva-slo"/>
        <w:widowControl w:val="0"/>
        <w:numPr>
          <w:ilvl w:val="0"/>
          <w:numId w:val="6"/>
        </w:numPr>
        <w:spacing w:line="240" w:lineRule="auto"/>
        <w:ind w:left="357" w:hanging="357"/>
        <w:rPr>
          <w:rFonts w:ascii="Tahoma" w:hAnsi="Tahoma" w:cs="Tahoma"/>
          <w:sz w:val="22"/>
          <w:szCs w:val="22"/>
        </w:rPr>
      </w:pPr>
      <w:bookmarkStart w:id="4" w:name="_Hlk2588891"/>
      <w:r w:rsidRPr="1AED0DA6">
        <w:rPr>
          <w:rFonts w:ascii="Tahoma" w:hAnsi="Tahoma" w:cs="Tahoma"/>
          <w:sz w:val="22"/>
          <w:szCs w:val="22"/>
        </w:rPr>
        <w:t>Příkazce si dále vyhrazuje s přiměřeným použitím § 100 odst. 1 ZZVZ právo navýšit příkazníkovi odměnu za 3. část činnosti správce stavby v případě, že dojde k prodloužení doby realizace stavby o více než 30 dnů nebo prodloužení dodávky interiéru o více než 30 dnů podle příslušných smluv uzavřených příkazcem jako objednatelem v důsledku uzavření dodatku k těmto smlouvám nebo v případě prodlení zhotovitele stavby nebo dodavatele interiéru. Navýšení odměny se v tomto případě vypočítá jako součin odměny za odpovídající položku 3. části činnosti správce stavby dle čl. V odst. 1 písm. a) nebo b) této smlouvy a poměru prodloužení doby realizace stavby/dodávky interiéru vůči původní době realizace stavby/dodávky interiéru. Za prodloužení doby realizace stavby, resp. dodávky interiéru, přitom není považováno přerušení prací příkazcem podle podmínek uvedených ve smlouvě o dílo na stavbu nebo ve smlouvě na realizaci interiéru (např. vlivem nepříznivých klimatických podmínek a dalších) a dále prodloužení doby realizace stavby, resp. dodávky interiéru, které vznikne neplněním povinností příkazníka podle této smlouvy. Navýšení odměny bude vždy předem sjednáno dodatkem k této smlouvě.</w:t>
      </w:r>
      <w:bookmarkEnd w:id="4"/>
    </w:p>
    <w:p w14:paraId="5AD3A824" w14:textId="05113811" w:rsidR="00041C5B" w:rsidRPr="002820E4" w:rsidRDefault="1CEE69CA" w:rsidP="00C374D9">
      <w:pPr>
        <w:pStyle w:val="Smlouva-slo"/>
        <w:widowControl w:val="0"/>
        <w:numPr>
          <w:ilvl w:val="0"/>
          <w:numId w:val="6"/>
        </w:numPr>
        <w:spacing w:line="240" w:lineRule="auto"/>
        <w:ind w:left="357" w:hanging="357"/>
        <w:rPr>
          <w:rFonts w:ascii="Tahoma" w:hAnsi="Tahoma" w:cs="Tahoma"/>
          <w:sz w:val="22"/>
          <w:szCs w:val="22"/>
        </w:rPr>
      </w:pPr>
      <w:r w:rsidRPr="1CEE69CA">
        <w:rPr>
          <w:rFonts w:ascii="Tahoma" w:hAnsi="Tahoma" w:cs="Tahoma"/>
          <w:sz w:val="22"/>
          <w:szCs w:val="22"/>
        </w:rPr>
        <w:t>Doručení faktury se provede osobně na sekretariátě příkazce oproti podpisu potvrzujícím převzetí, doporučeně prostřednictvím provozovatele poštovních služeb nebo do datové schránky.</w:t>
      </w:r>
    </w:p>
    <w:p w14:paraId="4A7B4D7C" w14:textId="77777777" w:rsidR="00041C5B" w:rsidRPr="002820E4" w:rsidRDefault="1CEE69CA" w:rsidP="00C374D9">
      <w:pPr>
        <w:pStyle w:val="Smlouva-slo"/>
        <w:widowControl w:val="0"/>
        <w:numPr>
          <w:ilvl w:val="0"/>
          <w:numId w:val="6"/>
        </w:numPr>
        <w:spacing w:line="240" w:lineRule="auto"/>
        <w:ind w:left="357" w:hanging="357"/>
        <w:rPr>
          <w:rFonts w:ascii="Tahoma" w:hAnsi="Tahoma" w:cs="Tahoma"/>
          <w:sz w:val="22"/>
          <w:szCs w:val="22"/>
        </w:rPr>
      </w:pPr>
      <w:r w:rsidRPr="1CEE69CA">
        <w:rPr>
          <w:rFonts w:ascii="Tahoma" w:hAnsi="Tahoma" w:cs="Tahoma"/>
          <w:sz w:val="22"/>
          <w:szCs w:val="22"/>
        </w:rPr>
        <w:t>Příkazce je oprávněn provést kontrolu vyfakturovaných prací a činností. Příkazník je povinen oprávněným zástupcům příkazce provedení kontroly umožnit.</w:t>
      </w:r>
    </w:p>
    <w:p w14:paraId="54336A68" w14:textId="77777777" w:rsidR="00041C5B" w:rsidRPr="002820E4" w:rsidRDefault="1CEE69CA" w:rsidP="00C374D9">
      <w:pPr>
        <w:pStyle w:val="Smlouva-slo"/>
        <w:widowControl w:val="0"/>
        <w:numPr>
          <w:ilvl w:val="0"/>
          <w:numId w:val="6"/>
        </w:numPr>
        <w:spacing w:line="240" w:lineRule="auto"/>
        <w:ind w:left="357" w:hanging="357"/>
        <w:rPr>
          <w:rFonts w:ascii="Tahoma" w:hAnsi="Tahoma" w:cs="Tahoma"/>
          <w:sz w:val="22"/>
          <w:szCs w:val="22"/>
        </w:rPr>
      </w:pPr>
      <w:r w:rsidRPr="1CEE69CA">
        <w:rPr>
          <w:rFonts w:ascii="Tahoma" w:hAnsi="Tahoma" w:cs="Tahoma"/>
          <w:sz w:val="22"/>
          <w:szCs w:val="22"/>
        </w:rPr>
        <w:t>Povinnost zaplatit odměnu (její část) je splněna dnem odepsání příslušné částky z účtu příkazce.</w:t>
      </w:r>
    </w:p>
    <w:p w14:paraId="59FCF3FD" w14:textId="77777777" w:rsidR="0052488E" w:rsidRPr="002820E4" w:rsidRDefault="008C1C74" w:rsidP="00C374D9">
      <w:pPr>
        <w:pStyle w:val="Smlouva-slo"/>
        <w:widowControl w:val="0"/>
        <w:numPr>
          <w:ilvl w:val="0"/>
          <w:numId w:val="6"/>
        </w:numPr>
        <w:spacing w:line="240" w:lineRule="auto"/>
        <w:ind w:left="357" w:hanging="357"/>
        <w:rPr>
          <w:rFonts w:ascii="Tahoma" w:hAnsi="Tahoma" w:cs="Tahoma"/>
          <w:sz w:val="22"/>
          <w:szCs w:val="22"/>
        </w:rPr>
      </w:pPr>
      <w:r>
        <w:rPr>
          <w:rFonts w:ascii="Tahoma" w:hAnsi="Tahoma" w:cs="Tahoma"/>
          <w:sz w:val="22"/>
          <w:szCs w:val="22"/>
        </w:rPr>
        <w:t>Je</w:t>
      </w:r>
      <w:r>
        <w:rPr>
          <w:rFonts w:ascii="Tahoma" w:hAnsi="Tahoma" w:cs="Tahoma"/>
          <w:sz w:val="22"/>
          <w:szCs w:val="22"/>
        </w:rPr>
        <w:noBreakHyphen/>
      </w:r>
      <w:r w:rsidR="00BF26F3" w:rsidRPr="002820E4">
        <w:rPr>
          <w:rFonts w:ascii="Tahoma" w:hAnsi="Tahoma" w:cs="Tahoma"/>
          <w:sz w:val="22"/>
          <w:szCs w:val="22"/>
        </w:rPr>
        <w:t xml:space="preserve">li příkazník plátcem DPH, </w:t>
      </w:r>
      <w:r w:rsidR="008A41B5" w:rsidRPr="002820E4">
        <w:rPr>
          <w:rFonts w:ascii="Tahoma" w:hAnsi="Tahoma" w:cs="Tahoma"/>
          <w:sz w:val="22"/>
          <w:szCs w:val="22"/>
        </w:rPr>
        <w:t xml:space="preserve">uplatní </w:t>
      </w:r>
      <w:r w:rsidR="00BF26F3" w:rsidRPr="002820E4">
        <w:rPr>
          <w:rFonts w:ascii="Tahoma" w:hAnsi="Tahoma" w:cs="Tahoma"/>
          <w:sz w:val="22"/>
          <w:szCs w:val="22"/>
        </w:rPr>
        <w:t>příkazce</w:t>
      </w:r>
      <w:r w:rsidR="0052488E" w:rsidRPr="002820E4">
        <w:rPr>
          <w:rFonts w:ascii="Tahoma" w:hAnsi="Tahoma" w:cs="Tahoma"/>
          <w:sz w:val="22"/>
          <w:szCs w:val="22"/>
        </w:rPr>
        <w:t xml:space="preserve"> institut zvlášt</w:t>
      </w:r>
      <w:r>
        <w:rPr>
          <w:rFonts w:ascii="Tahoma" w:hAnsi="Tahoma" w:cs="Tahoma"/>
          <w:sz w:val="22"/>
          <w:szCs w:val="22"/>
        </w:rPr>
        <w:t>ního způsobu zajištění daně dle </w:t>
      </w:r>
      <w:r w:rsidR="0052488E" w:rsidRPr="002820E4">
        <w:rPr>
          <w:rFonts w:ascii="Tahoma" w:hAnsi="Tahoma" w:cs="Tahoma"/>
          <w:sz w:val="22"/>
          <w:szCs w:val="22"/>
        </w:rPr>
        <w:t>§</w:t>
      </w:r>
      <w:r>
        <w:rPr>
          <w:rFonts w:ascii="Tahoma" w:hAnsi="Tahoma" w:cs="Tahoma"/>
          <w:sz w:val="22"/>
          <w:szCs w:val="22"/>
        </w:rPr>
        <w:t> </w:t>
      </w:r>
      <w:r w:rsidR="0052488E" w:rsidRPr="002820E4">
        <w:rPr>
          <w:rFonts w:ascii="Tahoma" w:hAnsi="Tahoma" w:cs="Tahoma"/>
          <w:sz w:val="22"/>
          <w:szCs w:val="22"/>
        </w:rPr>
        <w:t>109a zákona o</w:t>
      </w:r>
      <w:r>
        <w:rPr>
          <w:rFonts w:ascii="Tahoma" w:hAnsi="Tahoma" w:cs="Tahoma"/>
          <w:sz w:val="22"/>
          <w:szCs w:val="22"/>
        </w:rPr>
        <w:t> DPH a </w:t>
      </w:r>
      <w:r w:rsidR="0052488E" w:rsidRPr="002820E4">
        <w:rPr>
          <w:rFonts w:ascii="Tahoma" w:hAnsi="Tahoma" w:cs="Tahoma"/>
          <w:sz w:val="22"/>
          <w:szCs w:val="22"/>
        </w:rPr>
        <w:t>hodnotu plnění odpovídající dani z přidané hodnoty uhradí v termínu splatnosti faktury stanoveném dle smlouvy přímo na</w:t>
      </w:r>
      <w:r>
        <w:rPr>
          <w:rFonts w:ascii="Tahoma" w:hAnsi="Tahoma" w:cs="Tahoma"/>
          <w:sz w:val="22"/>
          <w:szCs w:val="22"/>
        </w:rPr>
        <w:t> </w:t>
      </w:r>
      <w:r w:rsidR="0052488E" w:rsidRPr="002820E4">
        <w:rPr>
          <w:rFonts w:ascii="Tahoma" w:hAnsi="Tahoma" w:cs="Tahoma"/>
          <w:sz w:val="22"/>
          <w:szCs w:val="22"/>
        </w:rPr>
        <w:t xml:space="preserve">osobní depozitní účet </w:t>
      </w:r>
      <w:r w:rsidR="00E512D7" w:rsidRPr="002820E4">
        <w:rPr>
          <w:rFonts w:ascii="Tahoma" w:hAnsi="Tahoma" w:cs="Tahoma"/>
          <w:sz w:val="22"/>
          <w:szCs w:val="22"/>
        </w:rPr>
        <w:t>příkazník</w:t>
      </w:r>
      <w:r w:rsidR="002A3927" w:rsidRPr="002820E4">
        <w:rPr>
          <w:rFonts w:ascii="Tahoma" w:hAnsi="Tahoma" w:cs="Tahoma"/>
          <w:sz w:val="22"/>
          <w:szCs w:val="22"/>
        </w:rPr>
        <w:t>a</w:t>
      </w:r>
      <w:r w:rsidR="0052488E" w:rsidRPr="002820E4">
        <w:rPr>
          <w:rFonts w:ascii="Tahoma" w:hAnsi="Tahoma" w:cs="Tahoma"/>
          <w:sz w:val="22"/>
          <w:szCs w:val="22"/>
        </w:rPr>
        <w:t xml:space="preserve"> vedený u místně příslušného správce daně v případě, že</w:t>
      </w:r>
      <w:r>
        <w:rPr>
          <w:rFonts w:ascii="Tahoma" w:hAnsi="Tahoma" w:cs="Tahoma"/>
          <w:sz w:val="22"/>
          <w:szCs w:val="22"/>
        </w:rPr>
        <w:t>:</w:t>
      </w:r>
    </w:p>
    <w:p w14:paraId="793D1E3D" w14:textId="77777777" w:rsidR="0052488E" w:rsidRPr="002820E4" w:rsidRDefault="00C30808" w:rsidP="00C374D9">
      <w:pPr>
        <w:numPr>
          <w:ilvl w:val="1"/>
          <w:numId w:val="16"/>
        </w:numPr>
        <w:tabs>
          <w:tab w:val="clear" w:pos="1545"/>
          <w:tab w:val="num" w:pos="714"/>
        </w:tabs>
        <w:spacing w:before="60"/>
        <w:ind w:left="714" w:hanging="357"/>
        <w:jc w:val="both"/>
        <w:rPr>
          <w:rFonts w:ascii="Tahoma" w:hAnsi="Tahoma" w:cs="Tahoma"/>
          <w:sz w:val="22"/>
          <w:szCs w:val="22"/>
        </w:rPr>
      </w:pPr>
      <w:r w:rsidRPr="002820E4">
        <w:rPr>
          <w:rFonts w:ascii="Tahoma" w:hAnsi="Tahoma" w:cs="Tahoma"/>
          <w:sz w:val="22"/>
          <w:szCs w:val="22"/>
        </w:rPr>
        <w:t xml:space="preserve">příkazník bude </w:t>
      </w:r>
      <w:r w:rsidR="008A41B5">
        <w:rPr>
          <w:rFonts w:ascii="Tahoma" w:hAnsi="Tahoma" w:cs="Tahoma"/>
          <w:sz w:val="22"/>
          <w:szCs w:val="22"/>
        </w:rPr>
        <w:t xml:space="preserve">ke dni poskytnutí úplaty nebo </w:t>
      </w:r>
      <w:r w:rsidRPr="002820E4">
        <w:rPr>
          <w:rFonts w:ascii="Tahoma" w:hAnsi="Tahoma" w:cs="Tahoma"/>
          <w:sz w:val="22"/>
          <w:szCs w:val="22"/>
        </w:rPr>
        <w:t>ke dni uskutečnění zdanitelného plnění zveřejněn v aplikaci „Registr DPH“ jako nespolehlivý plátce, nebo</w:t>
      </w:r>
    </w:p>
    <w:p w14:paraId="12CBE95D" w14:textId="77777777" w:rsidR="008A41B5" w:rsidRDefault="00C30808" w:rsidP="00C374D9">
      <w:pPr>
        <w:numPr>
          <w:ilvl w:val="1"/>
          <w:numId w:val="16"/>
        </w:numPr>
        <w:tabs>
          <w:tab w:val="clear" w:pos="1545"/>
          <w:tab w:val="num" w:pos="714"/>
        </w:tabs>
        <w:spacing w:before="60"/>
        <w:ind w:left="714" w:hanging="357"/>
        <w:jc w:val="both"/>
        <w:rPr>
          <w:rFonts w:ascii="Tahoma" w:hAnsi="Tahoma" w:cs="Tahoma"/>
          <w:sz w:val="22"/>
          <w:szCs w:val="22"/>
        </w:rPr>
      </w:pPr>
      <w:r w:rsidRPr="008C1C74">
        <w:rPr>
          <w:rFonts w:ascii="Tahoma" w:hAnsi="Tahoma" w:cs="Tahoma"/>
          <w:sz w:val="22"/>
          <w:szCs w:val="22"/>
        </w:rPr>
        <w:t>příkazník bude</w:t>
      </w:r>
      <w:r w:rsidR="008A41B5">
        <w:rPr>
          <w:rFonts w:ascii="Tahoma" w:hAnsi="Tahoma" w:cs="Tahoma"/>
          <w:sz w:val="22"/>
          <w:szCs w:val="22"/>
        </w:rPr>
        <w:t xml:space="preserve"> ke dni poskytnutí úplaty nebo</w:t>
      </w:r>
      <w:r w:rsidRPr="008C1C74">
        <w:rPr>
          <w:rFonts w:ascii="Tahoma" w:hAnsi="Tahoma" w:cs="Tahoma"/>
          <w:sz w:val="22"/>
          <w:szCs w:val="22"/>
        </w:rPr>
        <w:t xml:space="preserve"> ke dni uskutečnění zdanitelnéh</w:t>
      </w:r>
      <w:r w:rsidR="00EF4901" w:rsidRPr="008C1C74">
        <w:rPr>
          <w:rFonts w:ascii="Tahoma" w:hAnsi="Tahoma" w:cs="Tahoma"/>
          <w:sz w:val="22"/>
          <w:szCs w:val="22"/>
        </w:rPr>
        <w:t>o plnění v insolvenčním řízení</w:t>
      </w:r>
      <w:r w:rsidR="008A41B5">
        <w:rPr>
          <w:rFonts w:ascii="Tahoma" w:hAnsi="Tahoma" w:cs="Tahoma"/>
          <w:sz w:val="22"/>
          <w:szCs w:val="22"/>
        </w:rPr>
        <w:t>,</w:t>
      </w:r>
    </w:p>
    <w:p w14:paraId="21BBD00D" w14:textId="77777777" w:rsidR="008A41B5" w:rsidRPr="00FC3492" w:rsidRDefault="008A41B5" w:rsidP="00C374D9">
      <w:pPr>
        <w:numPr>
          <w:ilvl w:val="1"/>
          <w:numId w:val="16"/>
        </w:numPr>
        <w:tabs>
          <w:tab w:val="clear" w:pos="1545"/>
          <w:tab w:val="num" w:pos="714"/>
        </w:tabs>
        <w:spacing w:before="60"/>
        <w:ind w:left="714" w:hanging="357"/>
        <w:jc w:val="both"/>
        <w:rPr>
          <w:rFonts w:ascii="Tahoma" w:hAnsi="Tahoma" w:cs="Tahoma"/>
          <w:sz w:val="22"/>
          <w:szCs w:val="22"/>
        </w:rPr>
      </w:pPr>
      <w:r w:rsidRPr="00283F93">
        <w:rPr>
          <w:rFonts w:ascii="Tahoma" w:hAnsi="Tahoma" w:cs="Tahoma"/>
          <w:sz w:val="22"/>
          <w:szCs w:val="22"/>
        </w:rPr>
        <w:lastRenderedPageBreak/>
        <w:t>bankovní účet příkazníka určený k úhradě plnění uvedený na faktuře nebude správcem daně zveřejněn v aplikaci „Registr DPH“.</w:t>
      </w:r>
    </w:p>
    <w:p w14:paraId="4753B6F4" w14:textId="77777777" w:rsidR="0052488E" w:rsidRDefault="008A41B5" w:rsidP="008C1C74">
      <w:pPr>
        <w:spacing w:before="120"/>
        <w:ind w:left="357"/>
        <w:jc w:val="both"/>
        <w:rPr>
          <w:rFonts w:ascii="Tahoma" w:hAnsi="Tahoma" w:cs="Tahoma"/>
          <w:sz w:val="22"/>
          <w:szCs w:val="22"/>
        </w:rPr>
      </w:pPr>
      <w:r w:rsidRPr="00497F8B">
        <w:rPr>
          <w:rFonts w:ascii="Tahoma" w:hAnsi="Tahoma" w:cs="Tahoma"/>
          <w:sz w:val="22"/>
          <w:szCs w:val="22"/>
        </w:rPr>
        <w:t>Tato úhrada bude považována za splnění části závazku odpovídající příslušné výši DPH sjednané jako součást smluvní ceny za předmětné plnění.</w:t>
      </w:r>
      <w:r>
        <w:rPr>
          <w:rFonts w:ascii="Tahoma" w:hAnsi="Tahoma" w:cs="Tahoma"/>
          <w:sz w:val="22"/>
          <w:szCs w:val="22"/>
        </w:rPr>
        <w:t xml:space="preserve"> </w:t>
      </w:r>
      <w:r w:rsidR="00E512D7" w:rsidRPr="008C1C74">
        <w:rPr>
          <w:rFonts w:ascii="Tahoma" w:hAnsi="Tahoma" w:cs="Tahoma"/>
          <w:sz w:val="22"/>
          <w:szCs w:val="22"/>
        </w:rPr>
        <w:t>Příkazce</w:t>
      </w:r>
      <w:r w:rsidR="0052488E" w:rsidRPr="008C1C74">
        <w:rPr>
          <w:rFonts w:ascii="Tahoma" w:hAnsi="Tahoma" w:cs="Tahoma"/>
          <w:sz w:val="22"/>
          <w:szCs w:val="22"/>
        </w:rPr>
        <w:t xml:space="preserve"> nenese odpovědnost za případné penále a jiné postihy vyměřené či stanovené správcem daně </w:t>
      </w:r>
      <w:r w:rsidR="00E512D7" w:rsidRPr="008C1C74">
        <w:rPr>
          <w:rFonts w:ascii="Tahoma" w:hAnsi="Tahoma" w:cs="Tahoma"/>
          <w:sz w:val="22"/>
          <w:szCs w:val="22"/>
        </w:rPr>
        <w:t>příkazník</w:t>
      </w:r>
      <w:r w:rsidR="00C30808" w:rsidRPr="008C1C74">
        <w:rPr>
          <w:rFonts w:ascii="Tahoma" w:hAnsi="Tahoma" w:cs="Tahoma"/>
          <w:sz w:val="22"/>
          <w:szCs w:val="22"/>
        </w:rPr>
        <w:t>ovi</w:t>
      </w:r>
      <w:r>
        <w:rPr>
          <w:rFonts w:ascii="Tahoma" w:hAnsi="Tahoma" w:cs="Tahoma"/>
          <w:sz w:val="22"/>
          <w:szCs w:val="22"/>
        </w:rPr>
        <w:t xml:space="preserve"> v </w:t>
      </w:r>
      <w:r w:rsidR="0052488E" w:rsidRPr="008C1C74">
        <w:rPr>
          <w:rFonts w:ascii="Tahoma" w:hAnsi="Tahoma" w:cs="Tahoma"/>
          <w:sz w:val="22"/>
          <w:szCs w:val="22"/>
        </w:rPr>
        <w:t>souvislosti s potenciálně pozdní úhradou DPH, tj</w:t>
      </w:r>
      <w:r w:rsidR="00FB55ED" w:rsidRPr="008C1C74">
        <w:rPr>
          <w:rFonts w:ascii="Tahoma" w:hAnsi="Tahoma" w:cs="Tahoma"/>
          <w:sz w:val="22"/>
          <w:szCs w:val="22"/>
        </w:rPr>
        <w:t>. po datu splatnosti této daně.</w:t>
      </w:r>
    </w:p>
    <w:p w14:paraId="7115117F" w14:textId="240189EC" w:rsidR="00D404D7" w:rsidRPr="002820E4" w:rsidRDefault="3772DEE2" w:rsidP="52A9CB8A">
      <w:pPr>
        <w:spacing w:before="360"/>
        <w:jc w:val="center"/>
        <w:rPr>
          <w:rFonts w:ascii="Tahoma" w:hAnsi="Tahoma" w:cs="Tahoma"/>
          <w:b/>
          <w:bCs/>
          <w:sz w:val="22"/>
          <w:szCs w:val="22"/>
        </w:rPr>
      </w:pPr>
      <w:r w:rsidRPr="3772DEE2">
        <w:rPr>
          <w:rFonts w:ascii="Tahoma" w:hAnsi="Tahoma" w:cs="Tahoma"/>
          <w:b/>
          <w:bCs/>
          <w:sz w:val="22"/>
          <w:szCs w:val="22"/>
        </w:rPr>
        <w:t>VII.</w:t>
      </w:r>
      <w:r w:rsidR="52A9CB8A">
        <w:br/>
      </w:r>
      <w:r w:rsidRPr="3772DEE2">
        <w:rPr>
          <w:rFonts w:ascii="Tahoma" w:hAnsi="Tahoma" w:cs="Tahoma"/>
          <w:b/>
          <w:bCs/>
          <w:sz w:val="22"/>
          <w:szCs w:val="22"/>
        </w:rPr>
        <w:t>Bezpečnostní deník</w:t>
      </w:r>
    </w:p>
    <w:p w14:paraId="53218749" w14:textId="77777777" w:rsidR="00D404D7" w:rsidRPr="00D67E87" w:rsidRDefault="00D404D7" w:rsidP="00D404D7">
      <w:pPr>
        <w:pStyle w:val="Smlouva2"/>
        <w:spacing w:before="240"/>
        <w:jc w:val="left"/>
        <w:rPr>
          <w:rFonts w:ascii="Tahoma" w:hAnsi="Tahoma" w:cs="Tahoma"/>
          <w:b w:val="0"/>
          <w:bCs/>
          <w:caps/>
          <w:sz w:val="22"/>
          <w:szCs w:val="22"/>
        </w:rPr>
      </w:pPr>
      <w:r>
        <w:rPr>
          <w:rFonts w:ascii="Tahoma" w:hAnsi="Tahoma" w:cs="Tahoma"/>
          <w:b w:val="0"/>
          <w:bCs/>
          <w:caps/>
          <w:sz w:val="22"/>
          <w:szCs w:val="22"/>
        </w:rPr>
        <w:t>bezpečnostní deník</w:t>
      </w:r>
    </w:p>
    <w:p w14:paraId="039C2AD3" w14:textId="6A9BEA2E" w:rsidR="006D13D0" w:rsidRPr="00230BB6" w:rsidRDefault="3772DEE2" w:rsidP="00C374D9">
      <w:pPr>
        <w:pStyle w:val="Smlouva3"/>
        <w:widowControl w:val="0"/>
        <w:numPr>
          <w:ilvl w:val="2"/>
          <w:numId w:val="26"/>
        </w:numPr>
        <w:tabs>
          <w:tab w:val="clear" w:pos="360"/>
        </w:tabs>
        <w:ind w:left="357" w:hanging="357"/>
        <w:rPr>
          <w:rFonts w:ascii="Tahoma" w:hAnsi="Tahoma" w:cs="Tahoma"/>
          <w:sz w:val="22"/>
          <w:szCs w:val="22"/>
        </w:rPr>
      </w:pPr>
      <w:r w:rsidRPr="3772DEE2">
        <w:rPr>
          <w:rFonts w:ascii="Tahoma" w:hAnsi="Tahoma" w:cs="Tahoma"/>
          <w:sz w:val="22"/>
          <w:szCs w:val="22"/>
        </w:rPr>
        <w:t>V rámci výkonu funkce koordinátora bezpečnosti a ochrany zdraví při práci na staveništi povede příkazník bezpečnostní deník, a to v 1 listinném vyhotovení a zároveň prostřednictvím CDE prostředí.</w:t>
      </w:r>
    </w:p>
    <w:p w14:paraId="5B01FD79" w14:textId="77777777" w:rsidR="00D404D7" w:rsidRPr="004F5D2D" w:rsidRDefault="52A9CB8A" w:rsidP="00C374D9">
      <w:pPr>
        <w:pStyle w:val="Smlouva3"/>
        <w:widowControl w:val="0"/>
        <w:numPr>
          <w:ilvl w:val="2"/>
          <w:numId w:val="26"/>
        </w:numPr>
        <w:tabs>
          <w:tab w:val="clear" w:pos="360"/>
        </w:tabs>
        <w:ind w:left="357" w:hanging="357"/>
        <w:rPr>
          <w:rFonts w:ascii="Tahoma" w:hAnsi="Tahoma" w:cs="Tahoma"/>
          <w:sz w:val="22"/>
          <w:szCs w:val="22"/>
        </w:rPr>
      </w:pPr>
      <w:r w:rsidRPr="52A9CB8A">
        <w:rPr>
          <w:rFonts w:ascii="Tahoma" w:hAnsi="Tahoma" w:cs="Tahoma"/>
          <w:sz w:val="22"/>
          <w:szCs w:val="22"/>
        </w:rPr>
        <w:t>Do bezpečnostního deníku budou zaznamenávány veškeré skutečnosti týkající se bezpečnosti a ochrany zdraví při práci na staveništi, zejména pak tyto skutečnosti:</w:t>
      </w:r>
    </w:p>
    <w:p w14:paraId="17C23CF3" w14:textId="77777777" w:rsidR="006D13D0" w:rsidRPr="000F47B0" w:rsidRDefault="00D404D7" w:rsidP="00C374D9">
      <w:pPr>
        <w:numPr>
          <w:ilvl w:val="0"/>
          <w:numId w:val="27"/>
        </w:numPr>
        <w:tabs>
          <w:tab w:val="clear" w:pos="380"/>
          <w:tab w:val="left" w:pos="714"/>
        </w:tabs>
        <w:spacing w:before="120"/>
        <w:ind w:left="714" w:hanging="357"/>
        <w:jc w:val="both"/>
        <w:rPr>
          <w:rFonts w:ascii="Tahoma" w:hAnsi="Tahoma" w:cs="Tahoma"/>
          <w:sz w:val="22"/>
          <w:szCs w:val="22"/>
        </w:rPr>
      </w:pPr>
      <w:r w:rsidRPr="000F47B0">
        <w:rPr>
          <w:rFonts w:ascii="Tahoma" w:hAnsi="Tahoma" w:cs="Tahoma"/>
          <w:sz w:val="22"/>
          <w:szCs w:val="22"/>
        </w:rPr>
        <w:t>seznámení s místními riziky za účelem předcházení ohrožení života a zdraví osob, které se s vědomím zhotovitele mohou zdržovat na staveništi (pokud stavební práce probíhají za provozu),</w:t>
      </w:r>
    </w:p>
    <w:p w14:paraId="5BF03E05" w14:textId="77777777" w:rsidR="00D404D7" w:rsidRPr="000F47B0" w:rsidRDefault="00D404D7" w:rsidP="00C374D9">
      <w:pPr>
        <w:numPr>
          <w:ilvl w:val="0"/>
          <w:numId w:val="27"/>
        </w:numPr>
        <w:tabs>
          <w:tab w:val="clear" w:pos="380"/>
          <w:tab w:val="left" w:pos="714"/>
        </w:tabs>
        <w:spacing w:before="120"/>
        <w:ind w:left="714" w:hanging="357"/>
        <w:jc w:val="both"/>
        <w:rPr>
          <w:rFonts w:ascii="Tahoma" w:hAnsi="Tahoma" w:cs="Tahoma"/>
          <w:sz w:val="22"/>
          <w:szCs w:val="22"/>
        </w:rPr>
      </w:pPr>
      <w:r w:rsidRPr="000F47B0">
        <w:rPr>
          <w:rFonts w:ascii="Tahoma" w:hAnsi="Tahoma" w:cs="Tahoma"/>
          <w:sz w:val="22"/>
          <w:szCs w:val="22"/>
        </w:rPr>
        <w:t>seznámení s plánem BOZP na staveništi,</w:t>
      </w:r>
    </w:p>
    <w:p w14:paraId="0F79C40D" w14:textId="77777777" w:rsidR="00D404D7" w:rsidRPr="000F47B0" w:rsidRDefault="00D404D7" w:rsidP="00C374D9">
      <w:pPr>
        <w:numPr>
          <w:ilvl w:val="0"/>
          <w:numId w:val="27"/>
        </w:numPr>
        <w:tabs>
          <w:tab w:val="clear" w:pos="380"/>
          <w:tab w:val="left" w:pos="714"/>
        </w:tabs>
        <w:spacing w:before="120"/>
        <w:ind w:left="714" w:hanging="357"/>
        <w:jc w:val="both"/>
        <w:rPr>
          <w:rFonts w:ascii="Tahoma" w:hAnsi="Tahoma" w:cs="Tahoma"/>
          <w:sz w:val="22"/>
          <w:szCs w:val="22"/>
        </w:rPr>
      </w:pPr>
      <w:r w:rsidRPr="000F47B0">
        <w:rPr>
          <w:rFonts w:ascii="Tahoma" w:hAnsi="Tahoma" w:cs="Tahoma"/>
          <w:sz w:val="22"/>
          <w:szCs w:val="22"/>
        </w:rPr>
        <w:t>zápisy z pravidelných kontrolních dnů BOZP,</w:t>
      </w:r>
    </w:p>
    <w:p w14:paraId="74F21161" w14:textId="77777777" w:rsidR="00D404D7" w:rsidRPr="000F47B0" w:rsidRDefault="00D404D7" w:rsidP="00C374D9">
      <w:pPr>
        <w:numPr>
          <w:ilvl w:val="0"/>
          <w:numId w:val="27"/>
        </w:numPr>
        <w:tabs>
          <w:tab w:val="clear" w:pos="380"/>
          <w:tab w:val="left" w:pos="714"/>
        </w:tabs>
        <w:spacing w:before="120"/>
        <w:ind w:left="714" w:hanging="357"/>
        <w:jc w:val="both"/>
        <w:rPr>
          <w:rFonts w:ascii="Tahoma" w:hAnsi="Tahoma" w:cs="Tahoma"/>
          <w:sz w:val="22"/>
          <w:szCs w:val="22"/>
        </w:rPr>
      </w:pPr>
      <w:r w:rsidRPr="000F47B0">
        <w:rPr>
          <w:rFonts w:ascii="Tahoma" w:hAnsi="Tahoma" w:cs="Tahoma"/>
          <w:sz w:val="22"/>
          <w:szCs w:val="22"/>
        </w:rPr>
        <w:t>nedostatky zjištěné při pochůzkách na stavbě včetně uložení opatření k nápravě,</w:t>
      </w:r>
    </w:p>
    <w:p w14:paraId="3E34F5FA" w14:textId="77777777" w:rsidR="00D404D7" w:rsidRPr="000F47B0" w:rsidRDefault="00D404D7" w:rsidP="00C374D9">
      <w:pPr>
        <w:numPr>
          <w:ilvl w:val="0"/>
          <w:numId w:val="27"/>
        </w:numPr>
        <w:tabs>
          <w:tab w:val="clear" w:pos="380"/>
          <w:tab w:val="left" w:pos="714"/>
        </w:tabs>
        <w:spacing w:before="120"/>
        <w:ind w:left="714" w:hanging="357"/>
        <w:jc w:val="both"/>
        <w:rPr>
          <w:rFonts w:ascii="Tahoma" w:hAnsi="Tahoma" w:cs="Tahoma"/>
          <w:sz w:val="22"/>
          <w:szCs w:val="22"/>
        </w:rPr>
      </w:pPr>
      <w:r w:rsidRPr="000F47B0">
        <w:rPr>
          <w:rFonts w:ascii="Tahoma" w:hAnsi="Tahoma" w:cs="Tahoma"/>
          <w:sz w:val="22"/>
          <w:szCs w:val="22"/>
        </w:rPr>
        <w:t>oznámení o nepřijetí uložených opatření k nápravě,</w:t>
      </w:r>
    </w:p>
    <w:p w14:paraId="379AFAAC" w14:textId="77777777" w:rsidR="00D404D7" w:rsidRPr="000F47B0" w:rsidRDefault="00D404D7" w:rsidP="00C374D9">
      <w:pPr>
        <w:numPr>
          <w:ilvl w:val="0"/>
          <w:numId w:val="27"/>
        </w:numPr>
        <w:tabs>
          <w:tab w:val="clear" w:pos="380"/>
          <w:tab w:val="left" w:pos="714"/>
        </w:tabs>
        <w:spacing w:before="120"/>
        <w:ind w:left="714" w:hanging="357"/>
        <w:jc w:val="both"/>
        <w:rPr>
          <w:rFonts w:ascii="Tahoma" w:hAnsi="Tahoma" w:cs="Tahoma"/>
          <w:sz w:val="22"/>
          <w:szCs w:val="22"/>
        </w:rPr>
      </w:pPr>
      <w:r w:rsidRPr="000F47B0">
        <w:rPr>
          <w:rFonts w:ascii="Tahoma" w:hAnsi="Tahoma" w:cs="Tahoma"/>
          <w:sz w:val="22"/>
          <w:szCs w:val="22"/>
        </w:rPr>
        <w:t>koordinace s techniky BOZP jednotlivých (pod</w:t>
      </w:r>
      <w:r w:rsidR="006D13D0" w:rsidRPr="000F47B0">
        <w:rPr>
          <w:rFonts w:ascii="Tahoma" w:hAnsi="Tahoma" w:cs="Tahoma"/>
          <w:sz w:val="22"/>
          <w:szCs w:val="22"/>
        </w:rPr>
        <w:t>)dodavatelů</w:t>
      </w:r>
      <w:r w:rsidRPr="000F47B0">
        <w:rPr>
          <w:rFonts w:ascii="Tahoma" w:hAnsi="Tahoma" w:cs="Tahoma"/>
          <w:sz w:val="22"/>
          <w:szCs w:val="22"/>
        </w:rPr>
        <w:t>,</w:t>
      </w:r>
    </w:p>
    <w:p w14:paraId="66C1C7F6" w14:textId="77777777" w:rsidR="00D404D7" w:rsidRPr="000F47B0" w:rsidRDefault="00D404D7" w:rsidP="00C374D9">
      <w:pPr>
        <w:numPr>
          <w:ilvl w:val="0"/>
          <w:numId w:val="27"/>
        </w:numPr>
        <w:tabs>
          <w:tab w:val="clear" w:pos="380"/>
          <w:tab w:val="left" w:pos="720"/>
        </w:tabs>
        <w:spacing w:before="120"/>
        <w:ind w:left="714" w:hanging="357"/>
        <w:jc w:val="both"/>
        <w:rPr>
          <w:rFonts w:ascii="Tahoma" w:hAnsi="Tahoma" w:cs="Tahoma"/>
          <w:sz w:val="22"/>
          <w:szCs w:val="22"/>
        </w:rPr>
      </w:pPr>
      <w:r w:rsidRPr="000F47B0">
        <w:rPr>
          <w:rFonts w:ascii="Tahoma" w:hAnsi="Tahoma" w:cs="Tahoma"/>
          <w:sz w:val="22"/>
          <w:szCs w:val="22"/>
        </w:rPr>
        <w:t>koordinace činností jednotlivých (pod</w:t>
      </w:r>
      <w:r w:rsidR="006D13D0" w:rsidRPr="000F47B0">
        <w:rPr>
          <w:rFonts w:ascii="Tahoma" w:hAnsi="Tahoma" w:cs="Tahoma"/>
          <w:sz w:val="22"/>
          <w:szCs w:val="22"/>
        </w:rPr>
        <w:t>)dodavatelů</w:t>
      </w:r>
      <w:r w:rsidRPr="000F47B0">
        <w:rPr>
          <w:rFonts w:ascii="Tahoma" w:hAnsi="Tahoma" w:cs="Tahoma"/>
          <w:sz w:val="22"/>
          <w:szCs w:val="22"/>
        </w:rPr>
        <w:t xml:space="preserve"> s cílem vyloučení bezpečnostních kolizí,</w:t>
      </w:r>
    </w:p>
    <w:p w14:paraId="49A39E64" w14:textId="77777777" w:rsidR="00D404D7" w:rsidRPr="000F47B0" w:rsidRDefault="00D404D7" w:rsidP="00C374D9">
      <w:pPr>
        <w:numPr>
          <w:ilvl w:val="0"/>
          <w:numId w:val="27"/>
        </w:numPr>
        <w:tabs>
          <w:tab w:val="clear" w:pos="380"/>
          <w:tab w:val="left" w:pos="714"/>
        </w:tabs>
        <w:spacing w:before="120"/>
        <w:ind w:left="714" w:hanging="357"/>
        <w:jc w:val="both"/>
        <w:rPr>
          <w:rFonts w:ascii="Tahoma" w:hAnsi="Tahoma" w:cs="Tahoma"/>
          <w:sz w:val="22"/>
          <w:szCs w:val="22"/>
        </w:rPr>
      </w:pPr>
      <w:r w:rsidRPr="000F47B0">
        <w:rPr>
          <w:rFonts w:ascii="Tahoma" w:hAnsi="Tahoma" w:cs="Tahoma"/>
          <w:sz w:val="22"/>
          <w:szCs w:val="22"/>
        </w:rPr>
        <w:t>kontrola dodržování čistoty a pořádku na staveništi.</w:t>
      </w:r>
    </w:p>
    <w:p w14:paraId="7273428C" w14:textId="16D25395" w:rsidR="00D404D7" w:rsidRPr="008C1C74" w:rsidRDefault="1CEE69CA" w:rsidP="00C374D9">
      <w:pPr>
        <w:pStyle w:val="Smlouva3"/>
        <w:numPr>
          <w:ilvl w:val="2"/>
          <w:numId w:val="26"/>
        </w:numPr>
        <w:tabs>
          <w:tab w:val="clear" w:pos="360"/>
        </w:tabs>
        <w:ind w:left="357" w:hanging="357"/>
        <w:rPr>
          <w:rFonts w:ascii="Tahoma" w:hAnsi="Tahoma" w:cs="Tahoma"/>
          <w:sz w:val="22"/>
          <w:szCs w:val="22"/>
        </w:rPr>
      </w:pPr>
      <w:r w:rsidRPr="1CEE69CA">
        <w:rPr>
          <w:rFonts w:ascii="Tahoma" w:hAnsi="Tahoma" w:cs="Tahoma"/>
          <w:sz w:val="22"/>
          <w:szCs w:val="22"/>
        </w:rPr>
        <w:t>Zápisem v bezpečnostním deníku nelze obsah této smlouvy měnit.</w:t>
      </w:r>
    </w:p>
    <w:p w14:paraId="39A93182" w14:textId="77777777" w:rsidR="00041C5B" w:rsidRPr="002820E4" w:rsidRDefault="00041C5B" w:rsidP="005C7B87">
      <w:pPr>
        <w:spacing w:before="360"/>
        <w:jc w:val="center"/>
        <w:rPr>
          <w:rFonts w:ascii="Tahoma" w:hAnsi="Tahoma" w:cs="Tahoma"/>
          <w:b/>
          <w:sz w:val="22"/>
          <w:szCs w:val="22"/>
        </w:rPr>
      </w:pPr>
      <w:r w:rsidRPr="002D69B2">
        <w:rPr>
          <w:rFonts w:ascii="Tahoma" w:hAnsi="Tahoma" w:cs="Tahoma"/>
          <w:b/>
          <w:sz w:val="22"/>
          <w:szCs w:val="22"/>
        </w:rPr>
        <w:t>VII</w:t>
      </w:r>
      <w:r w:rsidR="00D404D7">
        <w:rPr>
          <w:rFonts w:ascii="Tahoma" w:hAnsi="Tahoma" w:cs="Tahoma"/>
          <w:b/>
          <w:sz w:val="22"/>
          <w:szCs w:val="22"/>
        </w:rPr>
        <w:t>I</w:t>
      </w:r>
      <w:r w:rsidRPr="002D69B2">
        <w:rPr>
          <w:rFonts w:ascii="Tahoma" w:hAnsi="Tahoma" w:cs="Tahoma"/>
          <w:b/>
          <w:sz w:val="22"/>
          <w:szCs w:val="22"/>
        </w:rPr>
        <w:t>.</w:t>
      </w:r>
      <w:r w:rsidR="002820E4" w:rsidRPr="002D69B2">
        <w:rPr>
          <w:rFonts w:ascii="Tahoma" w:hAnsi="Tahoma" w:cs="Tahoma"/>
          <w:b/>
          <w:sz w:val="22"/>
          <w:szCs w:val="22"/>
        </w:rPr>
        <w:br/>
      </w:r>
      <w:r w:rsidRPr="002D69B2">
        <w:rPr>
          <w:rFonts w:ascii="Tahoma" w:hAnsi="Tahoma" w:cs="Tahoma"/>
          <w:b/>
          <w:sz w:val="22"/>
          <w:szCs w:val="22"/>
        </w:rPr>
        <w:t xml:space="preserve">Práva a povinnosti </w:t>
      </w:r>
      <w:r w:rsidR="00E512D7" w:rsidRPr="002D69B2">
        <w:rPr>
          <w:rFonts w:ascii="Tahoma" w:hAnsi="Tahoma" w:cs="Tahoma"/>
          <w:b/>
          <w:sz w:val="22"/>
          <w:szCs w:val="22"/>
        </w:rPr>
        <w:t>příkazce</w:t>
      </w:r>
    </w:p>
    <w:p w14:paraId="04DAEA98" w14:textId="695751B3" w:rsidR="00041C5B" w:rsidRPr="002820E4" w:rsidRDefault="1CEE69CA" w:rsidP="00C374D9">
      <w:pPr>
        <w:pStyle w:val="Smlouva-slo"/>
        <w:numPr>
          <w:ilvl w:val="6"/>
          <w:numId w:val="6"/>
        </w:numPr>
        <w:spacing w:line="240" w:lineRule="auto"/>
        <w:ind w:left="357" w:hanging="357"/>
        <w:rPr>
          <w:rFonts w:ascii="Tahoma" w:hAnsi="Tahoma" w:cs="Tahoma"/>
          <w:sz w:val="22"/>
          <w:szCs w:val="22"/>
        </w:rPr>
      </w:pPr>
      <w:r w:rsidRPr="1CEE69CA">
        <w:rPr>
          <w:rFonts w:ascii="Tahoma" w:hAnsi="Tahoma" w:cs="Tahoma"/>
          <w:sz w:val="22"/>
          <w:szCs w:val="22"/>
        </w:rPr>
        <w:t>Příkazce je povinen přizvat příkazníka ke všem rozhodujícím jednáním týkajícím se stavby a interiéru a jejich realizace, resp. předat mu neprodleně zápis nebo informace o jednáních, kterých se příkazník nezúčastnil.</w:t>
      </w:r>
    </w:p>
    <w:p w14:paraId="4AED5BDD" w14:textId="77777777" w:rsidR="00041C5B" w:rsidRDefault="1CEE69CA" w:rsidP="00C374D9">
      <w:pPr>
        <w:pStyle w:val="Smlouva-slo"/>
        <w:numPr>
          <w:ilvl w:val="6"/>
          <w:numId w:val="6"/>
        </w:numPr>
        <w:spacing w:line="240" w:lineRule="auto"/>
        <w:ind w:left="357" w:hanging="357"/>
        <w:rPr>
          <w:rFonts w:ascii="Tahoma" w:hAnsi="Tahoma" w:cs="Tahoma"/>
          <w:sz w:val="22"/>
          <w:szCs w:val="22"/>
        </w:rPr>
      </w:pPr>
      <w:r w:rsidRPr="1CEE69CA">
        <w:rPr>
          <w:rFonts w:ascii="Tahoma" w:hAnsi="Tahoma" w:cs="Tahoma"/>
          <w:sz w:val="22"/>
          <w:szCs w:val="22"/>
        </w:rPr>
        <w:t>Příkazce se zúčastní předání staveniště zhotoviteli stavby, přejímacího řízení stavby od zhotovitele a závěrečné kontrolní prohlídky stavby konané stavebním úřadem ve smyslu stavebního zákona s právem rozhodovacím.</w:t>
      </w:r>
    </w:p>
    <w:p w14:paraId="3DE4F9B4" w14:textId="77777777" w:rsidR="00B62707" w:rsidRPr="002820E4" w:rsidRDefault="1CEE69CA" w:rsidP="00C374D9">
      <w:pPr>
        <w:pStyle w:val="Smlouva-slo"/>
        <w:numPr>
          <w:ilvl w:val="6"/>
          <w:numId w:val="6"/>
        </w:numPr>
        <w:spacing w:line="240" w:lineRule="auto"/>
        <w:ind w:left="357" w:hanging="357"/>
        <w:rPr>
          <w:rFonts w:ascii="Tahoma" w:hAnsi="Tahoma" w:cs="Tahoma"/>
          <w:sz w:val="22"/>
          <w:szCs w:val="22"/>
        </w:rPr>
      </w:pPr>
      <w:r w:rsidRPr="1CEE69CA">
        <w:rPr>
          <w:rFonts w:ascii="Tahoma" w:hAnsi="Tahoma" w:cs="Tahoma"/>
          <w:sz w:val="22"/>
          <w:szCs w:val="22"/>
        </w:rPr>
        <w:t xml:space="preserve">Příkazce se zúčastní předání místa realizace dodavateli interiéru a přejímacího řízení dokončeného plnění od dodavatele interiéru. </w:t>
      </w:r>
    </w:p>
    <w:p w14:paraId="5E5E7844" w14:textId="77777777" w:rsidR="00041C5B" w:rsidRPr="002820E4" w:rsidRDefault="1CEE69CA" w:rsidP="00C374D9">
      <w:pPr>
        <w:pStyle w:val="Smlouva-slo"/>
        <w:numPr>
          <w:ilvl w:val="6"/>
          <w:numId w:val="6"/>
        </w:numPr>
        <w:spacing w:line="240" w:lineRule="auto"/>
        <w:ind w:left="357" w:hanging="357"/>
        <w:rPr>
          <w:rFonts w:ascii="Tahoma" w:hAnsi="Tahoma" w:cs="Tahoma"/>
          <w:sz w:val="22"/>
          <w:szCs w:val="22"/>
        </w:rPr>
      </w:pPr>
      <w:r w:rsidRPr="1CEE69CA">
        <w:rPr>
          <w:rFonts w:ascii="Tahoma" w:hAnsi="Tahoma" w:cs="Tahoma"/>
          <w:sz w:val="22"/>
          <w:szCs w:val="22"/>
        </w:rPr>
        <w:t>Příkazce se zavazuje, že v rozsahu nevyhnutelně potřebném poskytne příkazníkovi pomoc při zajištění podkladů, doplňujících údajů, upřesnění vyjádření a stanovisek, jejichž potřeba vznikne v průběhu plnění této smlouvy. Tuto pomoc poskytne příkazníkovi ve lhůtě a rozsahu dojednaném oběma smluvními stranami.</w:t>
      </w:r>
    </w:p>
    <w:p w14:paraId="7C20CBE2" w14:textId="77777777" w:rsidR="00041C5B" w:rsidRPr="002820E4" w:rsidRDefault="1CEE69CA" w:rsidP="00C374D9">
      <w:pPr>
        <w:pStyle w:val="Smlouva-slo"/>
        <w:numPr>
          <w:ilvl w:val="6"/>
          <w:numId w:val="6"/>
        </w:numPr>
        <w:spacing w:line="240" w:lineRule="auto"/>
        <w:ind w:left="357" w:hanging="357"/>
        <w:rPr>
          <w:rFonts w:ascii="Tahoma" w:hAnsi="Tahoma" w:cs="Tahoma"/>
          <w:sz w:val="22"/>
          <w:szCs w:val="22"/>
        </w:rPr>
      </w:pPr>
      <w:r w:rsidRPr="1CEE69CA">
        <w:rPr>
          <w:rFonts w:ascii="Tahoma" w:hAnsi="Tahoma" w:cs="Tahoma"/>
          <w:sz w:val="22"/>
          <w:szCs w:val="22"/>
        </w:rPr>
        <w:lastRenderedPageBreak/>
        <w:t>Příkazce se zavazuje předat příkazníkovi bez zbytečného odkladu kopie všech pravomocných povolení potřebných k realizaci stavby.</w:t>
      </w:r>
    </w:p>
    <w:p w14:paraId="50D65A80" w14:textId="77777777" w:rsidR="00041C5B" w:rsidRPr="002820E4" w:rsidRDefault="1CEE69CA" w:rsidP="00C374D9">
      <w:pPr>
        <w:pStyle w:val="Smlouva-slo"/>
        <w:numPr>
          <w:ilvl w:val="6"/>
          <w:numId w:val="6"/>
        </w:numPr>
        <w:spacing w:line="240" w:lineRule="auto"/>
        <w:ind w:left="357" w:hanging="357"/>
        <w:rPr>
          <w:rFonts w:ascii="Tahoma" w:hAnsi="Tahoma" w:cs="Tahoma"/>
          <w:sz w:val="22"/>
          <w:szCs w:val="22"/>
        </w:rPr>
      </w:pPr>
      <w:r w:rsidRPr="1CEE69CA">
        <w:rPr>
          <w:rFonts w:ascii="Tahoma" w:hAnsi="Tahoma" w:cs="Tahoma"/>
          <w:sz w:val="22"/>
          <w:szCs w:val="22"/>
        </w:rPr>
        <w:t>Příkazce je povinen vystavit včas příkazníkovi pro vyřízení záležitostí, které vyžadují uskutečnění právních jednání jménem příkazce písemně plnou moc.</w:t>
      </w:r>
    </w:p>
    <w:p w14:paraId="5152BA24" w14:textId="77777777" w:rsidR="00041C5B" w:rsidRPr="002820E4" w:rsidRDefault="00D404D7" w:rsidP="005C7B87">
      <w:pPr>
        <w:spacing w:before="360"/>
        <w:jc w:val="center"/>
        <w:rPr>
          <w:rFonts w:ascii="Tahoma" w:hAnsi="Tahoma" w:cs="Tahoma"/>
          <w:b/>
          <w:sz w:val="22"/>
          <w:szCs w:val="22"/>
        </w:rPr>
      </w:pPr>
      <w:r>
        <w:rPr>
          <w:rFonts w:ascii="Tahoma" w:hAnsi="Tahoma" w:cs="Tahoma"/>
          <w:b/>
          <w:sz w:val="22"/>
          <w:szCs w:val="22"/>
        </w:rPr>
        <w:t>IX</w:t>
      </w:r>
      <w:r w:rsidR="00041C5B" w:rsidRPr="00B720A1">
        <w:rPr>
          <w:rFonts w:ascii="Tahoma" w:hAnsi="Tahoma" w:cs="Tahoma"/>
          <w:b/>
          <w:sz w:val="22"/>
          <w:szCs w:val="22"/>
        </w:rPr>
        <w:t>.</w:t>
      </w:r>
      <w:r w:rsidR="002820E4" w:rsidRPr="00B720A1">
        <w:rPr>
          <w:rFonts w:ascii="Tahoma" w:hAnsi="Tahoma" w:cs="Tahoma"/>
          <w:b/>
          <w:sz w:val="22"/>
          <w:szCs w:val="22"/>
        </w:rPr>
        <w:br/>
      </w:r>
      <w:r w:rsidR="00041C5B" w:rsidRPr="00B720A1">
        <w:rPr>
          <w:rFonts w:ascii="Tahoma" w:hAnsi="Tahoma" w:cs="Tahoma"/>
          <w:b/>
          <w:sz w:val="22"/>
          <w:szCs w:val="22"/>
        </w:rPr>
        <w:t xml:space="preserve">Práva a povinnosti </w:t>
      </w:r>
      <w:r w:rsidR="00E512D7" w:rsidRPr="00B720A1">
        <w:rPr>
          <w:rFonts w:ascii="Tahoma" w:hAnsi="Tahoma" w:cs="Tahoma"/>
          <w:b/>
          <w:sz w:val="22"/>
          <w:szCs w:val="22"/>
        </w:rPr>
        <w:t>příkazník</w:t>
      </w:r>
      <w:r w:rsidR="00A038CD" w:rsidRPr="00B720A1">
        <w:rPr>
          <w:rFonts w:ascii="Tahoma" w:hAnsi="Tahoma" w:cs="Tahoma"/>
          <w:b/>
          <w:sz w:val="22"/>
          <w:szCs w:val="22"/>
        </w:rPr>
        <w:t>a</w:t>
      </w:r>
    </w:p>
    <w:p w14:paraId="50364C20" w14:textId="77777777" w:rsidR="00041C5B" w:rsidRPr="002820E4" w:rsidRDefault="00E512D7" w:rsidP="00C374D9">
      <w:pPr>
        <w:pStyle w:val="Smlouva3"/>
        <w:numPr>
          <w:ilvl w:val="6"/>
          <w:numId w:val="4"/>
        </w:numPr>
        <w:tabs>
          <w:tab w:val="clear" w:pos="5040"/>
        </w:tabs>
        <w:ind w:left="357" w:hanging="357"/>
        <w:rPr>
          <w:rFonts w:ascii="Tahoma" w:hAnsi="Tahoma" w:cs="Tahoma"/>
          <w:sz w:val="22"/>
          <w:szCs w:val="22"/>
        </w:rPr>
      </w:pPr>
      <w:r w:rsidRPr="002820E4">
        <w:rPr>
          <w:rFonts w:ascii="Tahoma" w:hAnsi="Tahoma" w:cs="Tahoma"/>
          <w:sz w:val="22"/>
          <w:szCs w:val="22"/>
        </w:rPr>
        <w:t>Příkazník</w:t>
      </w:r>
      <w:r w:rsidR="00041C5B" w:rsidRPr="002820E4">
        <w:rPr>
          <w:rFonts w:ascii="Tahoma" w:hAnsi="Tahoma" w:cs="Tahoma"/>
          <w:sz w:val="22"/>
          <w:szCs w:val="22"/>
        </w:rPr>
        <w:t xml:space="preserve"> je povinen:</w:t>
      </w:r>
    </w:p>
    <w:p w14:paraId="038EAC7D" w14:textId="77777777" w:rsidR="00041C5B" w:rsidRPr="002820E4" w:rsidRDefault="00041C5B" w:rsidP="00C374D9">
      <w:pPr>
        <w:pStyle w:val="Smlouva3"/>
        <w:numPr>
          <w:ilvl w:val="0"/>
          <w:numId w:val="2"/>
        </w:numPr>
        <w:tabs>
          <w:tab w:val="clear" w:pos="360"/>
          <w:tab w:val="num" w:pos="714"/>
        </w:tabs>
        <w:spacing w:before="60"/>
        <w:ind w:left="714" w:hanging="357"/>
        <w:rPr>
          <w:rFonts w:ascii="Tahoma" w:hAnsi="Tahoma" w:cs="Tahoma"/>
          <w:sz w:val="22"/>
          <w:szCs w:val="22"/>
        </w:rPr>
      </w:pPr>
      <w:r w:rsidRPr="002820E4">
        <w:rPr>
          <w:rFonts w:ascii="Tahoma" w:hAnsi="Tahoma" w:cs="Tahoma"/>
          <w:sz w:val="22"/>
          <w:szCs w:val="22"/>
        </w:rPr>
        <w:t xml:space="preserve">Předkládat </w:t>
      </w:r>
      <w:r w:rsidR="00A038CD" w:rsidRPr="002820E4">
        <w:rPr>
          <w:rFonts w:ascii="Tahoma" w:hAnsi="Tahoma" w:cs="Tahoma"/>
          <w:sz w:val="22"/>
          <w:szCs w:val="22"/>
        </w:rPr>
        <w:t>příkazci</w:t>
      </w:r>
      <w:r w:rsidRPr="002820E4">
        <w:rPr>
          <w:rFonts w:ascii="Tahoma" w:hAnsi="Tahoma" w:cs="Tahoma"/>
          <w:sz w:val="22"/>
          <w:szCs w:val="22"/>
        </w:rPr>
        <w:t xml:space="preserve"> k odsouhlasení rozhodující písemnost</w:t>
      </w:r>
      <w:r w:rsidR="00267891">
        <w:rPr>
          <w:rFonts w:ascii="Tahoma" w:hAnsi="Tahoma" w:cs="Tahoma"/>
          <w:sz w:val="22"/>
          <w:szCs w:val="22"/>
        </w:rPr>
        <w:t>i týkající se</w:t>
      </w:r>
      <w:r w:rsidR="00F20240">
        <w:rPr>
          <w:rFonts w:ascii="Tahoma" w:hAnsi="Tahoma" w:cs="Tahoma"/>
          <w:sz w:val="22"/>
          <w:szCs w:val="22"/>
        </w:rPr>
        <w:t xml:space="preserve"> přípravy,</w:t>
      </w:r>
      <w:r w:rsidR="00267891">
        <w:rPr>
          <w:rFonts w:ascii="Tahoma" w:hAnsi="Tahoma" w:cs="Tahoma"/>
          <w:sz w:val="22"/>
          <w:szCs w:val="22"/>
        </w:rPr>
        <w:t xml:space="preserve"> realizace stavby</w:t>
      </w:r>
      <w:r w:rsidR="002B3EEC">
        <w:rPr>
          <w:rFonts w:ascii="Tahoma" w:hAnsi="Tahoma" w:cs="Tahoma"/>
          <w:sz w:val="22"/>
          <w:szCs w:val="22"/>
        </w:rPr>
        <w:t xml:space="preserve"> a dodávky interiéru</w:t>
      </w:r>
      <w:r w:rsidR="00267891">
        <w:rPr>
          <w:rFonts w:ascii="Tahoma" w:hAnsi="Tahoma" w:cs="Tahoma"/>
          <w:sz w:val="22"/>
          <w:szCs w:val="22"/>
        </w:rPr>
        <w:t>.</w:t>
      </w:r>
    </w:p>
    <w:p w14:paraId="42DE5623" w14:textId="77777777" w:rsidR="00041C5B" w:rsidRPr="002820E4" w:rsidRDefault="00041C5B" w:rsidP="00C374D9">
      <w:pPr>
        <w:pStyle w:val="Smlouva3"/>
        <w:numPr>
          <w:ilvl w:val="0"/>
          <w:numId w:val="2"/>
        </w:numPr>
        <w:tabs>
          <w:tab w:val="clear" w:pos="360"/>
          <w:tab w:val="num" w:pos="714"/>
        </w:tabs>
        <w:spacing w:before="60"/>
        <w:ind w:left="714" w:hanging="357"/>
        <w:rPr>
          <w:rFonts w:ascii="Tahoma" w:hAnsi="Tahoma" w:cs="Tahoma"/>
          <w:sz w:val="22"/>
          <w:szCs w:val="22"/>
        </w:rPr>
      </w:pPr>
      <w:r w:rsidRPr="002820E4">
        <w:rPr>
          <w:rFonts w:ascii="Tahoma" w:hAnsi="Tahoma" w:cs="Tahoma"/>
          <w:sz w:val="22"/>
          <w:szCs w:val="22"/>
        </w:rPr>
        <w:t xml:space="preserve">Uplatňovat práva </w:t>
      </w:r>
      <w:r w:rsidR="00E512D7" w:rsidRPr="002820E4">
        <w:rPr>
          <w:rFonts w:ascii="Tahoma" w:hAnsi="Tahoma" w:cs="Tahoma"/>
          <w:sz w:val="22"/>
          <w:szCs w:val="22"/>
        </w:rPr>
        <w:t>příkazce</w:t>
      </w:r>
      <w:r w:rsidRPr="002820E4">
        <w:rPr>
          <w:rFonts w:ascii="Tahoma" w:hAnsi="Tahoma" w:cs="Tahoma"/>
          <w:sz w:val="22"/>
          <w:szCs w:val="22"/>
        </w:rPr>
        <w:t xml:space="preserve"> ze smlouvy o dílo</w:t>
      </w:r>
      <w:r w:rsidR="002B3EEC">
        <w:rPr>
          <w:rFonts w:ascii="Tahoma" w:hAnsi="Tahoma" w:cs="Tahoma"/>
          <w:sz w:val="22"/>
          <w:szCs w:val="22"/>
        </w:rPr>
        <w:t xml:space="preserve"> na stavbu</w:t>
      </w:r>
      <w:r w:rsidR="002B3EEC" w:rsidRPr="002820E4">
        <w:rPr>
          <w:rFonts w:ascii="Tahoma" w:hAnsi="Tahoma" w:cs="Tahoma"/>
          <w:sz w:val="22"/>
          <w:szCs w:val="22"/>
        </w:rPr>
        <w:t xml:space="preserve"> </w:t>
      </w:r>
      <w:r w:rsidR="002B3EEC">
        <w:rPr>
          <w:rFonts w:ascii="Tahoma" w:hAnsi="Tahoma" w:cs="Tahoma"/>
          <w:sz w:val="22"/>
          <w:szCs w:val="22"/>
        </w:rPr>
        <w:t xml:space="preserve">a smlouvy na realizaci interiéru </w:t>
      </w:r>
      <w:r w:rsidRPr="002820E4">
        <w:rPr>
          <w:rFonts w:ascii="Tahoma" w:hAnsi="Tahoma" w:cs="Tahoma"/>
          <w:sz w:val="22"/>
          <w:szCs w:val="22"/>
        </w:rPr>
        <w:t>v rozsahu vykonávané činnosti</w:t>
      </w:r>
      <w:r w:rsidR="008A41B5">
        <w:rPr>
          <w:rFonts w:ascii="Tahoma" w:hAnsi="Tahoma" w:cs="Tahoma"/>
          <w:sz w:val="22"/>
          <w:szCs w:val="22"/>
        </w:rPr>
        <w:t xml:space="preserve"> správce stavby</w:t>
      </w:r>
      <w:r w:rsidRPr="002820E4">
        <w:rPr>
          <w:rFonts w:ascii="Tahoma" w:hAnsi="Tahoma" w:cs="Tahoma"/>
          <w:sz w:val="22"/>
          <w:szCs w:val="22"/>
        </w:rPr>
        <w:t>.</w:t>
      </w:r>
    </w:p>
    <w:p w14:paraId="7FE102A4" w14:textId="77777777" w:rsidR="00041C5B" w:rsidRPr="00267891" w:rsidRDefault="00041C5B" w:rsidP="00C374D9">
      <w:pPr>
        <w:pStyle w:val="Smlouva3"/>
        <w:numPr>
          <w:ilvl w:val="0"/>
          <w:numId w:val="2"/>
        </w:numPr>
        <w:tabs>
          <w:tab w:val="clear" w:pos="360"/>
          <w:tab w:val="num" w:pos="714"/>
        </w:tabs>
        <w:spacing w:before="60"/>
        <w:ind w:left="714" w:hanging="357"/>
        <w:rPr>
          <w:rFonts w:ascii="Tahoma" w:hAnsi="Tahoma" w:cs="Tahoma"/>
          <w:sz w:val="22"/>
          <w:szCs w:val="22"/>
        </w:rPr>
      </w:pPr>
      <w:r w:rsidRPr="002820E4">
        <w:rPr>
          <w:rFonts w:ascii="Tahoma" w:hAnsi="Tahoma" w:cs="Tahoma"/>
          <w:sz w:val="22"/>
          <w:szCs w:val="22"/>
        </w:rPr>
        <w:t xml:space="preserve">Při výkonu činnosti </w:t>
      </w:r>
      <w:r w:rsidR="008A41B5">
        <w:rPr>
          <w:rFonts w:ascii="Tahoma" w:hAnsi="Tahoma" w:cs="Tahoma"/>
          <w:sz w:val="22"/>
          <w:szCs w:val="22"/>
        </w:rPr>
        <w:t xml:space="preserve">správce stavby </w:t>
      </w:r>
      <w:r w:rsidRPr="002820E4">
        <w:rPr>
          <w:rFonts w:ascii="Tahoma" w:hAnsi="Tahoma" w:cs="Tahoma"/>
          <w:sz w:val="22"/>
          <w:szCs w:val="22"/>
        </w:rPr>
        <w:t xml:space="preserve">upozornit </w:t>
      </w:r>
      <w:r w:rsidR="00E512D7" w:rsidRPr="002820E4">
        <w:rPr>
          <w:rFonts w:ascii="Tahoma" w:hAnsi="Tahoma" w:cs="Tahoma"/>
          <w:sz w:val="22"/>
          <w:szCs w:val="22"/>
        </w:rPr>
        <w:t>příkazce</w:t>
      </w:r>
      <w:r w:rsidRPr="002820E4">
        <w:rPr>
          <w:rFonts w:ascii="Tahoma" w:hAnsi="Tahoma" w:cs="Tahoma"/>
          <w:sz w:val="22"/>
          <w:szCs w:val="22"/>
        </w:rPr>
        <w:t xml:space="preserve"> na zřejmou </w:t>
      </w:r>
      <w:r w:rsidR="00543261" w:rsidRPr="002820E4">
        <w:rPr>
          <w:rFonts w:ascii="Tahoma" w:hAnsi="Tahoma" w:cs="Tahoma"/>
          <w:sz w:val="22"/>
          <w:szCs w:val="22"/>
        </w:rPr>
        <w:t>nesprávnost</w:t>
      </w:r>
      <w:r w:rsidRPr="002820E4">
        <w:rPr>
          <w:rFonts w:ascii="Tahoma" w:hAnsi="Tahoma" w:cs="Tahoma"/>
          <w:sz w:val="22"/>
          <w:szCs w:val="22"/>
        </w:rPr>
        <w:t xml:space="preserve"> jeho pokynů, které by mohly mít za následek vznik škody, a to ihned, když se takovou skutečnost dozv</w:t>
      </w:r>
      <w:r w:rsidR="00267891">
        <w:rPr>
          <w:rFonts w:ascii="Tahoma" w:hAnsi="Tahoma" w:cs="Tahoma"/>
          <w:sz w:val="22"/>
          <w:szCs w:val="22"/>
        </w:rPr>
        <w:t>í</w:t>
      </w:r>
      <w:r w:rsidRPr="002820E4">
        <w:rPr>
          <w:rFonts w:ascii="Tahoma" w:hAnsi="Tahoma" w:cs="Tahoma"/>
          <w:sz w:val="22"/>
          <w:szCs w:val="22"/>
        </w:rPr>
        <w:t xml:space="preserve">. </w:t>
      </w:r>
      <w:r w:rsidR="009C7404" w:rsidRPr="00267891">
        <w:rPr>
          <w:rFonts w:ascii="Tahoma" w:hAnsi="Tahoma" w:cs="Tahoma"/>
          <w:sz w:val="22"/>
          <w:szCs w:val="22"/>
        </w:rPr>
        <w:t>Upozornění dle předchozí věty se týká i zřejmých nedostatků, nesprávnosti a neúplnosti pro</w:t>
      </w:r>
      <w:r w:rsidR="00267891" w:rsidRPr="00267891">
        <w:rPr>
          <w:rFonts w:ascii="Tahoma" w:hAnsi="Tahoma" w:cs="Tahoma"/>
          <w:sz w:val="22"/>
          <w:szCs w:val="22"/>
        </w:rPr>
        <w:t>jektové dokumentace dle čl. III</w:t>
      </w:r>
      <w:r w:rsidR="009C7404" w:rsidRPr="00267891">
        <w:rPr>
          <w:rFonts w:ascii="Tahoma" w:hAnsi="Tahoma" w:cs="Tahoma"/>
          <w:sz w:val="22"/>
          <w:szCs w:val="22"/>
        </w:rPr>
        <w:t xml:space="preserve"> odst. 1 této smlouvy. </w:t>
      </w:r>
      <w:r w:rsidRPr="00267891">
        <w:rPr>
          <w:rFonts w:ascii="Tahoma" w:hAnsi="Tahoma" w:cs="Tahoma"/>
          <w:sz w:val="22"/>
          <w:szCs w:val="22"/>
        </w:rPr>
        <w:t xml:space="preserve">V případě, že </w:t>
      </w:r>
      <w:r w:rsidR="00E512D7" w:rsidRPr="00267891">
        <w:rPr>
          <w:rFonts w:ascii="Tahoma" w:hAnsi="Tahoma" w:cs="Tahoma"/>
          <w:sz w:val="22"/>
          <w:szCs w:val="22"/>
        </w:rPr>
        <w:t>příkazce</w:t>
      </w:r>
      <w:r w:rsidRPr="00267891">
        <w:rPr>
          <w:rFonts w:ascii="Tahoma" w:hAnsi="Tahoma" w:cs="Tahoma"/>
          <w:sz w:val="22"/>
          <w:szCs w:val="22"/>
        </w:rPr>
        <w:t xml:space="preserve"> i přes upozornění </w:t>
      </w:r>
      <w:r w:rsidR="00E512D7" w:rsidRPr="00267891">
        <w:rPr>
          <w:rFonts w:ascii="Tahoma" w:hAnsi="Tahoma" w:cs="Tahoma"/>
          <w:sz w:val="22"/>
          <w:szCs w:val="22"/>
        </w:rPr>
        <w:t>příkazník</w:t>
      </w:r>
      <w:r w:rsidR="00BB31C9" w:rsidRPr="00267891">
        <w:rPr>
          <w:rFonts w:ascii="Tahoma" w:hAnsi="Tahoma" w:cs="Tahoma"/>
          <w:sz w:val="22"/>
          <w:szCs w:val="22"/>
        </w:rPr>
        <w:t>a</w:t>
      </w:r>
      <w:r w:rsidRPr="00267891">
        <w:rPr>
          <w:rFonts w:ascii="Tahoma" w:hAnsi="Tahoma" w:cs="Tahoma"/>
          <w:sz w:val="22"/>
          <w:szCs w:val="22"/>
        </w:rPr>
        <w:t xml:space="preserve"> na splnění pokynů </w:t>
      </w:r>
      <w:r w:rsidR="009C7404" w:rsidRPr="00267891">
        <w:rPr>
          <w:rFonts w:ascii="Tahoma" w:hAnsi="Tahoma" w:cs="Tahoma"/>
          <w:sz w:val="22"/>
          <w:szCs w:val="22"/>
        </w:rPr>
        <w:t xml:space="preserve">či provedení realizace stavby </w:t>
      </w:r>
      <w:r w:rsidR="00B05580">
        <w:rPr>
          <w:rFonts w:ascii="Tahoma" w:hAnsi="Tahoma" w:cs="Tahoma"/>
          <w:sz w:val="22"/>
          <w:szCs w:val="22"/>
        </w:rPr>
        <w:t xml:space="preserve">nebo interiéru </w:t>
      </w:r>
      <w:r w:rsidR="009C7404" w:rsidRPr="00267891">
        <w:rPr>
          <w:rFonts w:ascii="Tahoma" w:hAnsi="Tahoma" w:cs="Tahoma"/>
          <w:sz w:val="22"/>
          <w:szCs w:val="22"/>
        </w:rPr>
        <w:t xml:space="preserve">dle neupravené či neúplné projektové dokumentace </w:t>
      </w:r>
      <w:r w:rsidRPr="00267891">
        <w:rPr>
          <w:rFonts w:ascii="Tahoma" w:hAnsi="Tahoma" w:cs="Tahoma"/>
          <w:sz w:val="22"/>
          <w:szCs w:val="22"/>
        </w:rPr>
        <w:t xml:space="preserve">trvá, </w:t>
      </w:r>
      <w:r w:rsidR="00E512D7" w:rsidRPr="00267891">
        <w:rPr>
          <w:rFonts w:ascii="Tahoma" w:hAnsi="Tahoma" w:cs="Tahoma"/>
          <w:sz w:val="22"/>
          <w:szCs w:val="22"/>
        </w:rPr>
        <w:t>příkazník</w:t>
      </w:r>
      <w:r w:rsidRPr="00267891">
        <w:rPr>
          <w:rFonts w:ascii="Tahoma" w:hAnsi="Tahoma" w:cs="Tahoma"/>
          <w:sz w:val="22"/>
          <w:szCs w:val="22"/>
        </w:rPr>
        <w:t xml:space="preserve"> neodpovídá za škodu takto vzniklou.</w:t>
      </w:r>
    </w:p>
    <w:p w14:paraId="7FF79C16" w14:textId="77777777" w:rsidR="00041C5B" w:rsidRPr="002820E4" w:rsidRDefault="00041C5B" w:rsidP="00C374D9">
      <w:pPr>
        <w:pStyle w:val="Smlouva3"/>
        <w:numPr>
          <w:ilvl w:val="0"/>
          <w:numId w:val="2"/>
        </w:numPr>
        <w:tabs>
          <w:tab w:val="clear" w:pos="360"/>
          <w:tab w:val="num" w:pos="714"/>
        </w:tabs>
        <w:spacing w:before="60"/>
        <w:ind w:left="714" w:hanging="357"/>
        <w:rPr>
          <w:rFonts w:ascii="Tahoma" w:hAnsi="Tahoma" w:cs="Tahoma"/>
          <w:sz w:val="22"/>
          <w:szCs w:val="22"/>
        </w:rPr>
      </w:pPr>
      <w:r w:rsidRPr="002820E4">
        <w:rPr>
          <w:rFonts w:ascii="Tahoma" w:hAnsi="Tahoma" w:cs="Tahoma"/>
          <w:sz w:val="22"/>
          <w:szCs w:val="22"/>
        </w:rPr>
        <w:t xml:space="preserve">Bez zbytečného odkladu předat </w:t>
      </w:r>
      <w:r w:rsidR="00BB31C9" w:rsidRPr="002820E4">
        <w:rPr>
          <w:rFonts w:ascii="Tahoma" w:hAnsi="Tahoma" w:cs="Tahoma"/>
          <w:sz w:val="22"/>
          <w:szCs w:val="22"/>
        </w:rPr>
        <w:t>příkazc</w:t>
      </w:r>
      <w:r w:rsidRPr="002820E4">
        <w:rPr>
          <w:rFonts w:ascii="Tahoma" w:hAnsi="Tahoma" w:cs="Tahoma"/>
          <w:sz w:val="22"/>
          <w:szCs w:val="22"/>
        </w:rPr>
        <w:t>i jakékoliv věci získané pro něho při své činnosti.</w:t>
      </w:r>
    </w:p>
    <w:p w14:paraId="178EC658" w14:textId="77777777" w:rsidR="00041C5B" w:rsidRPr="002820E4" w:rsidRDefault="00041C5B" w:rsidP="00C374D9">
      <w:pPr>
        <w:pStyle w:val="Smlouva3"/>
        <w:numPr>
          <w:ilvl w:val="0"/>
          <w:numId w:val="2"/>
        </w:numPr>
        <w:tabs>
          <w:tab w:val="clear" w:pos="360"/>
          <w:tab w:val="num" w:pos="714"/>
        </w:tabs>
        <w:spacing w:before="60"/>
        <w:ind w:left="714" w:hanging="357"/>
        <w:rPr>
          <w:rFonts w:ascii="Tahoma" w:hAnsi="Tahoma" w:cs="Tahoma"/>
          <w:sz w:val="22"/>
          <w:szCs w:val="22"/>
        </w:rPr>
      </w:pPr>
      <w:r w:rsidRPr="002820E4">
        <w:rPr>
          <w:rFonts w:ascii="Tahoma" w:hAnsi="Tahoma" w:cs="Tahoma"/>
          <w:sz w:val="22"/>
          <w:szCs w:val="22"/>
        </w:rPr>
        <w:t xml:space="preserve">Postupovat při výkonu činnosti </w:t>
      </w:r>
      <w:r w:rsidR="008A41B5">
        <w:rPr>
          <w:rFonts w:ascii="Tahoma" w:hAnsi="Tahoma" w:cs="Tahoma"/>
          <w:sz w:val="22"/>
          <w:szCs w:val="22"/>
        </w:rPr>
        <w:t xml:space="preserve">správce stavby </w:t>
      </w:r>
      <w:r w:rsidRPr="002820E4">
        <w:rPr>
          <w:rFonts w:ascii="Tahoma" w:hAnsi="Tahoma" w:cs="Tahoma"/>
          <w:sz w:val="22"/>
          <w:szCs w:val="22"/>
        </w:rPr>
        <w:t>s odbornou péčí.</w:t>
      </w:r>
    </w:p>
    <w:p w14:paraId="527207DF" w14:textId="77777777" w:rsidR="00041C5B" w:rsidRPr="002820E4" w:rsidRDefault="00041C5B" w:rsidP="00C374D9">
      <w:pPr>
        <w:pStyle w:val="Smlouva3"/>
        <w:numPr>
          <w:ilvl w:val="0"/>
          <w:numId w:val="2"/>
        </w:numPr>
        <w:tabs>
          <w:tab w:val="clear" w:pos="360"/>
          <w:tab w:val="num" w:pos="714"/>
        </w:tabs>
        <w:spacing w:before="60"/>
        <w:ind w:left="714" w:hanging="357"/>
        <w:rPr>
          <w:rFonts w:ascii="Tahoma" w:hAnsi="Tahoma" w:cs="Tahoma"/>
          <w:sz w:val="22"/>
          <w:szCs w:val="22"/>
        </w:rPr>
      </w:pPr>
      <w:r w:rsidRPr="002820E4">
        <w:rPr>
          <w:rFonts w:ascii="Tahoma" w:hAnsi="Tahoma" w:cs="Tahoma"/>
          <w:sz w:val="22"/>
          <w:szCs w:val="22"/>
        </w:rPr>
        <w:t>Řídit se při výkonu činnosti</w:t>
      </w:r>
      <w:r w:rsidR="008A41B5">
        <w:rPr>
          <w:rFonts w:ascii="Tahoma" w:hAnsi="Tahoma" w:cs="Tahoma"/>
          <w:sz w:val="22"/>
          <w:szCs w:val="22"/>
        </w:rPr>
        <w:t xml:space="preserve"> správce stavby</w:t>
      </w:r>
      <w:r w:rsidRPr="002820E4">
        <w:rPr>
          <w:rFonts w:ascii="Tahoma" w:hAnsi="Tahoma" w:cs="Tahoma"/>
          <w:sz w:val="22"/>
          <w:szCs w:val="22"/>
        </w:rPr>
        <w:t xml:space="preserve"> pokyny </w:t>
      </w:r>
      <w:r w:rsidR="00E512D7" w:rsidRPr="002820E4">
        <w:rPr>
          <w:rFonts w:ascii="Tahoma" w:hAnsi="Tahoma" w:cs="Tahoma"/>
          <w:sz w:val="22"/>
          <w:szCs w:val="22"/>
        </w:rPr>
        <w:t>příkazce</w:t>
      </w:r>
      <w:r w:rsidR="008A41B5">
        <w:rPr>
          <w:rFonts w:ascii="Tahoma" w:hAnsi="Tahoma" w:cs="Tahoma"/>
          <w:sz w:val="22"/>
          <w:szCs w:val="22"/>
        </w:rPr>
        <w:t xml:space="preserve"> a jednat v </w:t>
      </w:r>
      <w:r w:rsidRPr="002820E4">
        <w:rPr>
          <w:rFonts w:ascii="Tahoma" w:hAnsi="Tahoma" w:cs="Tahoma"/>
          <w:sz w:val="22"/>
          <w:szCs w:val="22"/>
        </w:rPr>
        <w:t>jeho zájmu.</w:t>
      </w:r>
    </w:p>
    <w:p w14:paraId="7C944BC3" w14:textId="77777777" w:rsidR="00041C5B" w:rsidRPr="002820E4" w:rsidRDefault="1CEE69CA" w:rsidP="00C374D9">
      <w:pPr>
        <w:pStyle w:val="Smlouva3"/>
        <w:numPr>
          <w:ilvl w:val="0"/>
          <w:numId w:val="2"/>
        </w:numPr>
        <w:tabs>
          <w:tab w:val="clear" w:pos="360"/>
          <w:tab w:val="num" w:pos="714"/>
        </w:tabs>
        <w:spacing w:before="60"/>
        <w:ind w:left="714" w:hanging="357"/>
        <w:rPr>
          <w:rFonts w:ascii="Tahoma" w:hAnsi="Tahoma" w:cs="Tahoma"/>
          <w:sz w:val="22"/>
          <w:szCs w:val="22"/>
        </w:rPr>
      </w:pPr>
      <w:r w:rsidRPr="1CEE69CA">
        <w:rPr>
          <w:rFonts w:ascii="Tahoma" w:hAnsi="Tahoma" w:cs="Tahoma"/>
          <w:sz w:val="22"/>
          <w:szCs w:val="22"/>
        </w:rPr>
        <w:t>Bez odkladů oznámit příkazci veškeré skutečnosti, které by mohly vést ke změně pokynů příkazce.</w:t>
      </w:r>
    </w:p>
    <w:p w14:paraId="5D1A3DE6" w14:textId="57C7899A" w:rsidR="00041C5B" w:rsidRPr="002820E4" w:rsidRDefault="57A75027" w:rsidP="00C374D9">
      <w:pPr>
        <w:pStyle w:val="Smlouva3"/>
        <w:numPr>
          <w:ilvl w:val="0"/>
          <w:numId w:val="2"/>
        </w:numPr>
        <w:tabs>
          <w:tab w:val="clear" w:pos="360"/>
          <w:tab w:val="num" w:pos="714"/>
        </w:tabs>
        <w:spacing w:before="60"/>
        <w:ind w:left="714" w:hanging="357"/>
        <w:rPr>
          <w:rFonts w:ascii="Tahoma" w:hAnsi="Tahoma" w:cs="Tahoma"/>
          <w:sz w:val="22"/>
          <w:szCs w:val="22"/>
        </w:rPr>
      </w:pPr>
      <w:r w:rsidRPr="57A75027">
        <w:rPr>
          <w:rFonts w:ascii="Tahoma" w:hAnsi="Tahoma" w:cs="Tahoma"/>
          <w:sz w:val="22"/>
          <w:szCs w:val="22"/>
        </w:rPr>
        <w:t>Provést kontrolu veškerých podkladů a faktur zhotovitele stavby a dodavatele interiéru dle čl. III odst. 2 bod 2.3 písm. t) této smlouvy s ověřením jejich věcné správnosti k likvidaci tak, aby nebyla ohrožena povinnost zhotovitele stavby nebo dodavatele interiéru doručit fakturu příkazci/objednateli v termínu dle příslušné smlouvy uzavřené mezi příkazcem jako objednatelem a zhotovitelem stavby nebo dodavatelem interiéru.</w:t>
      </w:r>
    </w:p>
    <w:p w14:paraId="434165FE" w14:textId="77777777" w:rsidR="00041C5B" w:rsidRPr="002820E4" w:rsidRDefault="00041C5B" w:rsidP="00C374D9">
      <w:pPr>
        <w:pStyle w:val="Smlouva3"/>
        <w:numPr>
          <w:ilvl w:val="0"/>
          <w:numId w:val="2"/>
        </w:numPr>
        <w:tabs>
          <w:tab w:val="clear" w:pos="360"/>
          <w:tab w:val="num" w:pos="714"/>
        </w:tabs>
        <w:spacing w:before="60"/>
        <w:ind w:left="714" w:hanging="357"/>
        <w:rPr>
          <w:rFonts w:ascii="Tahoma" w:hAnsi="Tahoma" w:cs="Tahoma"/>
          <w:sz w:val="22"/>
          <w:szCs w:val="22"/>
        </w:rPr>
      </w:pPr>
      <w:r w:rsidRPr="002820E4">
        <w:rPr>
          <w:rFonts w:ascii="Tahoma" w:hAnsi="Tahoma" w:cs="Tahoma"/>
          <w:sz w:val="22"/>
          <w:szCs w:val="22"/>
        </w:rPr>
        <w:t xml:space="preserve">Poskytovat </w:t>
      </w:r>
      <w:r w:rsidR="00BB31C9" w:rsidRPr="002820E4">
        <w:rPr>
          <w:rFonts w:ascii="Tahoma" w:hAnsi="Tahoma" w:cs="Tahoma"/>
          <w:sz w:val="22"/>
          <w:szCs w:val="22"/>
        </w:rPr>
        <w:t>příkazc</w:t>
      </w:r>
      <w:r w:rsidRPr="002820E4">
        <w:rPr>
          <w:rFonts w:ascii="Tahoma" w:hAnsi="Tahoma" w:cs="Tahoma"/>
          <w:sz w:val="22"/>
          <w:szCs w:val="22"/>
        </w:rPr>
        <w:t>i veškeré informace, doklady apod., písemnou formou.</w:t>
      </w:r>
    </w:p>
    <w:p w14:paraId="0FFF2133" w14:textId="2B0DE25C" w:rsidR="00855EA3" w:rsidRPr="002820E4" w:rsidRDefault="1CEE69CA" w:rsidP="00C374D9">
      <w:pPr>
        <w:pStyle w:val="Smlouva3"/>
        <w:numPr>
          <w:ilvl w:val="0"/>
          <w:numId w:val="2"/>
        </w:numPr>
        <w:tabs>
          <w:tab w:val="clear" w:pos="360"/>
          <w:tab w:val="num" w:pos="714"/>
        </w:tabs>
        <w:spacing w:before="60"/>
        <w:ind w:left="714" w:hanging="357"/>
        <w:rPr>
          <w:rFonts w:ascii="Tahoma" w:hAnsi="Tahoma" w:cs="Tahoma"/>
          <w:sz w:val="22"/>
          <w:szCs w:val="22"/>
        </w:rPr>
      </w:pPr>
      <w:r w:rsidRPr="1CEE69CA">
        <w:rPr>
          <w:rFonts w:ascii="Tahoma" w:hAnsi="Tahoma" w:cs="Tahoma"/>
          <w:sz w:val="22"/>
          <w:szCs w:val="22"/>
        </w:rPr>
        <w:t>Dodržovat při výkonu činnosti správce stavby závazné právní předpisy, technické normy a příslušná vyjádření veřejnoprávních orgánů a organizací.</w:t>
      </w:r>
    </w:p>
    <w:p w14:paraId="06038CD5" w14:textId="77777777" w:rsidR="00041C5B" w:rsidRPr="002820E4" w:rsidRDefault="00855EA3" w:rsidP="00C374D9">
      <w:pPr>
        <w:pStyle w:val="Smlouva3"/>
        <w:numPr>
          <w:ilvl w:val="0"/>
          <w:numId w:val="2"/>
        </w:numPr>
        <w:tabs>
          <w:tab w:val="clear" w:pos="360"/>
          <w:tab w:val="num" w:pos="714"/>
        </w:tabs>
        <w:spacing w:before="60"/>
        <w:ind w:left="714" w:hanging="357"/>
        <w:rPr>
          <w:rFonts w:ascii="Tahoma" w:hAnsi="Tahoma" w:cs="Tahoma"/>
          <w:sz w:val="22"/>
          <w:szCs w:val="22"/>
        </w:rPr>
      </w:pPr>
      <w:r w:rsidRPr="002820E4">
        <w:rPr>
          <w:rFonts w:ascii="Tahoma" w:hAnsi="Tahoma" w:cs="Tahoma"/>
          <w:sz w:val="22"/>
          <w:szCs w:val="22"/>
        </w:rPr>
        <w:t xml:space="preserve">Dbát při provádění činnosti </w:t>
      </w:r>
      <w:r w:rsidR="009318B2">
        <w:rPr>
          <w:rFonts w:ascii="Tahoma" w:hAnsi="Tahoma" w:cs="Tahoma"/>
          <w:sz w:val="22"/>
          <w:szCs w:val="22"/>
        </w:rPr>
        <w:t xml:space="preserve">správce stavby </w:t>
      </w:r>
      <w:r w:rsidRPr="002820E4">
        <w:rPr>
          <w:rFonts w:ascii="Tahoma" w:hAnsi="Tahoma" w:cs="Tahoma"/>
          <w:sz w:val="22"/>
          <w:szCs w:val="22"/>
        </w:rPr>
        <w:t>dle této smlouvy na ochranu životního prostředí a dodržovat platné technické, bezpečnostní, zdravotní, hygienické a jiné předpisy, včetně předpisů týkajících se ochrany životního prostředí.</w:t>
      </w:r>
    </w:p>
    <w:p w14:paraId="16B3AC55" w14:textId="77777777" w:rsidR="00041C5B" w:rsidRPr="002820E4" w:rsidRDefault="00E512D7" w:rsidP="00C374D9">
      <w:pPr>
        <w:pStyle w:val="Smlouva3"/>
        <w:numPr>
          <w:ilvl w:val="6"/>
          <w:numId w:val="4"/>
        </w:numPr>
        <w:tabs>
          <w:tab w:val="clear" w:pos="5040"/>
        </w:tabs>
        <w:ind w:left="357" w:hanging="357"/>
        <w:rPr>
          <w:rFonts w:ascii="Tahoma" w:hAnsi="Tahoma" w:cs="Tahoma"/>
          <w:sz w:val="22"/>
          <w:szCs w:val="22"/>
        </w:rPr>
      </w:pPr>
      <w:r w:rsidRPr="002820E4">
        <w:rPr>
          <w:rFonts w:ascii="Tahoma" w:hAnsi="Tahoma" w:cs="Tahoma"/>
          <w:sz w:val="22"/>
          <w:szCs w:val="22"/>
        </w:rPr>
        <w:t>Příkazník</w:t>
      </w:r>
      <w:r w:rsidR="00041C5B" w:rsidRPr="002820E4">
        <w:rPr>
          <w:rFonts w:ascii="Tahoma" w:hAnsi="Tahoma" w:cs="Tahoma"/>
          <w:sz w:val="22"/>
          <w:szCs w:val="22"/>
        </w:rPr>
        <w:t xml:space="preserve"> se zavazuje, že jakékoliv informace, které se dověděl v souvislosti s plněním předmětu </w:t>
      </w:r>
      <w:r w:rsidR="009318B2">
        <w:rPr>
          <w:rFonts w:ascii="Tahoma" w:hAnsi="Tahoma" w:cs="Tahoma"/>
          <w:sz w:val="22"/>
          <w:szCs w:val="22"/>
        </w:rPr>
        <w:t xml:space="preserve">této </w:t>
      </w:r>
      <w:r w:rsidR="00041C5B" w:rsidRPr="002820E4">
        <w:rPr>
          <w:rFonts w:ascii="Tahoma" w:hAnsi="Tahoma" w:cs="Tahoma"/>
          <w:sz w:val="22"/>
          <w:szCs w:val="22"/>
        </w:rPr>
        <w:t xml:space="preserve">smlouvy nebo které jsou obsahem předmětu </w:t>
      </w:r>
      <w:r w:rsidR="009318B2">
        <w:rPr>
          <w:rFonts w:ascii="Tahoma" w:hAnsi="Tahoma" w:cs="Tahoma"/>
          <w:sz w:val="22"/>
          <w:szCs w:val="22"/>
        </w:rPr>
        <w:t xml:space="preserve">této </w:t>
      </w:r>
      <w:r w:rsidR="00041C5B" w:rsidRPr="002820E4">
        <w:rPr>
          <w:rFonts w:ascii="Tahoma" w:hAnsi="Tahoma" w:cs="Tahoma"/>
          <w:sz w:val="22"/>
          <w:szCs w:val="22"/>
        </w:rPr>
        <w:t>smlouvy, neposkytne třetím osobám.</w:t>
      </w:r>
    </w:p>
    <w:p w14:paraId="563A8F91" w14:textId="77777777" w:rsidR="00041C5B" w:rsidRPr="002820E4" w:rsidRDefault="00E512D7" w:rsidP="00C374D9">
      <w:pPr>
        <w:pStyle w:val="Smlouva3"/>
        <w:numPr>
          <w:ilvl w:val="6"/>
          <w:numId w:val="4"/>
        </w:numPr>
        <w:tabs>
          <w:tab w:val="clear" w:pos="5040"/>
        </w:tabs>
        <w:ind w:left="357" w:hanging="357"/>
        <w:rPr>
          <w:rFonts w:ascii="Tahoma" w:hAnsi="Tahoma" w:cs="Tahoma"/>
          <w:sz w:val="22"/>
          <w:szCs w:val="22"/>
        </w:rPr>
      </w:pPr>
      <w:r w:rsidRPr="002820E4">
        <w:rPr>
          <w:rFonts w:ascii="Tahoma" w:hAnsi="Tahoma" w:cs="Tahoma"/>
          <w:sz w:val="22"/>
          <w:szCs w:val="22"/>
        </w:rPr>
        <w:t>Příkazník</w:t>
      </w:r>
      <w:r w:rsidR="00041C5B" w:rsidRPr="002820E4">
        <w:rPr>
          <w:rFonts w:ascii="Tahoma" w:hAnsi="Tahoma" w:cs="Tahoma"/>
          <w:sz w:val="22"/>
          <w:szCs w:val="22"/>
        </w:rPr>
        <w:t xml:space="preserve"> nesmí bez souhlasu </w:t>
      </w:r>
      <w:r w:rsidRPr="002820E4">
        <w:rPr>
          <w:rFonts w:ascii="Tahoma" w:hAnsi="Tahoma" w:cs="Tahoma"/>
          <w:sz w:val="22"/>
          <w:szCs w:val="22"/>
        </w:rPr>
        <w:t>příkazce</w:t>
      </w:r>
      <w:r w:rsidR="00041C5B" w:rsidRPr="002820E4">
        <w:rPr>
          <w:rFonts w:ascii="Tahoma" w:hAnsi="Tahoma" w:cs="Tahoma"/>
          <w:sz w:val="22"/>
          <w:szCs w:val="22"/>
        </w:rPr>
        <w:t xml:space="preserve"> postoupit svá práva a povinnosti plynoucí z </w:t>
      </w:r>
      <w:r w:rsidR="00267891">
        <w:rPr>
          <w:rFonts w:ascii="Tahoma" w:hAnsi="Tahoma" w:cs="Tahoma"/>
          <w:sz w:val="22"/>
          <w:szCs w:val="22"/>
        </w:rPr>
        <w:t xml:space="preserve">této </w:t>
      </w:r>
      <w:r w:rsidR="00041C5B" w:rsidRPr="002820E4">
        <w:rPr>
          <w:rFonts w:ascii="Tahoma" w:hAnsi="Tahoma" w:cs="Tahoma"/>
          <w:sz w:val="22"/>
          <w:szCs w:val="22"/>
        </w:rPr>
        <w:t>smlouvy třetí osobě.</w:t>
      </w:r>
    </w:p>
    <w:p w14:paraId="3FD72EA4" w14:textId="77777777" w:rsidR="00041C5B" w:rsidRPr="002820E4" w:rsidRDefault="00E512D7" w:rsidP="00C374D9">
      <w:pPr>
        <w:pStyle w:val="Smlouva3"/>
        <w:numPr>
          <w:ilvl w:val="6"/>
          <w:numId w:val="4"/>
        </w:numPr>
        <w:tabs>
          <w:tab w:val="clear" w:pos="5040"/>
        </w:tabs>
        <w:ind w:left="357" w:hanging="357"/>
        <w:rPr>
          <w:rFonts w:ascii="Tahoma" w:hAnsi="Tahoma" w:cs="Tahoma"/>
          <w:sz w:val="22"/>
          <w:szCs w:val="22"/>
        </w:rPr>
      </w:pPr>
      <w:r w:rsidRPr="002820E4">
        <w:rPr>
          <w:rFonts w:ascii="Tahoma" w:hAnsi="Tahoma" w:cs="Tahoma"/>
          <w:sz w:val="22"/>
          <w:szCs w:val="22"/>
        </w:rPr>
        <w:t>Příkazník</w:t>
      </w:r>
      <w:r w:rsidR="00041C5B" w:rsidRPr="002820E4">
        <w:rPr>
          <w:rFonts w:ascii="Tahoma" w:hAnsi="Tahoma" w:cs="Tahoma"/>
          <w:sz w:val="22"/>
          <w:szCs w:val="22"/>
        </w:rPr>
        <w:t xml:space="preserve"> se může odchýlit od pokynů </w:t>
      </w:r>
      <w:r w:rsidRPr="002820E4">
        <w:rPr>
          <w:rFonts w:ascii="Tahoma" w:hAnsi="Tahoma" w:cs="Tahoma"/>
          <w:sz w:val="22"/>
          <w:szCs w:val="22"/>
        </w:rPr>
        <w:t>příkazce</w:t>
      </w:r>
      <w:r w:rsidR="00267891">
        <w:rPr>
          <w:rFonts w:ascii="Tahoma" w:hAnsi="Tahoma" w:cs="Tahoma"/>
          <w:sz w:val="22"/>
          <w:szCs w:val="22"/>
        </w:rPr>
        <w:t>,</w:t>
      </w:r>
      <w:r w:rsidR="00041C5B" w:rsidRPr="002820E4">
        <w:rPr>
          <w:rFonts w:ascii="Tahoma" w:hAnsi="Tahoma" w:cs="Tahoma"/>
          <w:sz w:val="22"/>
          <w:szCs w:val="22"/>
        </w:rPr>
        <w:t xml:space="preserve"> jen je</w:t>
      </w:r>
      <w:r w:rsidR="00267891">
        <w:rPr>
          <w:rFonts w:ascii="Tahoma" w:hAnsi="Tahoma" w:cs="Tahoma"/>
          <w:sz w:val="22"/>
          <w:szCs w:val="22"/>
        </w:rPr>
        <w:noBreakHyphen/>
      </w:r>
      <w:r w:rsidR="00041C5B" w:rsidRPr="002820E4">
        <w:rPr>
          <w:rFonts w:ascii="Tahoma" w:hAnsi="Tahoma" w:cs="Tahoma"/>
          <w:sz w:val="22"/>
          <w:szCs w:val="22"/>
        </w:rPr>
        <w:t xml:space="preserve">li to nezbytné v zájmu </w:t>
      </w:r>
      <w:r w:rsidRPr="002820E4">
        <w:rPr>
          <w:rFonts w:ascii="Tahoma" w:hAnsi="Tahoma" w:cs="Tahoma"/>
          <w:sz w:val="22"/>
          <w:szCs w:val="22"/>
        </w:rPr>
        <w:t>příkazce</w:t>
      </w:r>
      <w:r w:rsidR="00267891">
        <w:rPr>
          <w:rFonts w:ascii="Tahoma" w:hAnsi="Tahoma" w:cs="Tahoma"/>
          <w:sz w:val="22"/>
          <w:szCs w:val="22"/>
        </w:rPr>
        <w:t>,</w:t>
      </w:r>
      <w:r w:rsidR="00F059C3" w:rsidRPr="002820E4">
        <w:rPr>
          <w:rFonts w:ascii="Tahoma" w:hAnsi="Tahoma" w:cs="Tahoma"/>
          <w:sz w:val="22"/>
          <w:szCs w:val="22"/>
        </w:rPr>
        <w:t xml:space="preserve"> a </w:t>
      </w:r>
      <w:r w:rsidR="00041C5B" w:rsidRPr="002820E4">
        <w:rPr>
          <w:rFonts w:ascii="Tahoma" w:hAnsi="Tahoma" w:cs="Tahoma"/>
          <w:sz w:val="22"/>
          <w:szCs w:val="22"/>
        </w:rPr>
        <w:t xml:space="preserve">pokud nemůže včas obdržet jeho souhlas. V žádném případě se však </w:t>
      </w:r>
      <w:r w:rsidRPr="002820E4">
        <w:rPr>
          <w:rFonts w:ascii="Tahoma" w:hAnsi="Tahoma" w:cs="Tahoma"/>
          <w:sz w:val="22"/>
          <w:szCs w:val="22"/>
        </w:rPr>
        <w:t>příkazník</w:t>
      </w:r>
      <w:r w:rsidR="00041C5B" w:rsidRPr="002820E4">
        <w:rPr>
          <w:rFonts w:ascii="Tahoma" w:hAnsi="Tahoma" w:cs="Tahoma"/>
          <w:sz w:val="22"/>
          <w:szCs w:val="22"/>
        </w:rPr>
        <w:t xml:space="preserve"> nesmí od</w:t>
      </w:r>
      <w:r w:rsidR="00267891">
        <w:rPr>
          <w:rFonts w:ascii="Tahoma" w:hAnsi="Tahoma" w:cs="Tahoma"/>
          <w:sz w:val="22"/>
          <w:szCs w:val="22"/>
        </w:rPr>
        <w:t> </w:t>
      </w:r>
      <w:r w:rsidR="00041C5B" w:rsidRPr="002820E4">
        <w:rPr>
          <w:rFonts w:ascii="Tahoma" w:hAnsi="Tahoma" w:cs="Tahoma"/>
          <w:sz w:val="22"/>
          <w:szCs w:val="22"/>
        </w:rPr>
        <w:t xml:space="preserve">pokynů odchýlit, jestliže je to zakázáno smlouvou nebo </w:t>
      </w:r>
      <w:r w:rsidRPr="002820E4">
        <w:rPr>
          <w:rFonts w:ascii="Tahoma" w:hAnsi="Tahoma" w:cs="Tahoma"/>
          <w:sz w:val="22"/>
          <w:szCs w:val="22"/>
        </w:rPr>
        <w:t>příkazce</w:t>
      </w:r>
      <w:r w:rsidR="00041C5B" w:rsidRPr="002820E4">
        <w:rPr>
          <w:rFonts w:ascii="Tahoma" w:hAnsi="Tahoma" w:cs="Tahoma"/>
          <w:sz w:val="22"/>
          <w:szCs w:val="22"/>
        </w:rPr>
        <w:t>m.</w:t>
      </w:r>
    </w:p>
    <w:p w14:paraId="691C68BF" w14:textId="77777777" w:rsidR="00041C5B" w:rsidRPr="009E2E2F" w:rsidRDefault="00E512D7" w:rsidP="00C374D9">
      <w:pPr>
        <w:pStyle w:val="Smlouva3"/>
        <w:numPr>
          <w:ilvl w:val="6"/>
          <w:numId w:val="4"/>
        </w:numPr>
        <w:tabs>
          <w:tab w:val="clear" w:pos="5040"/>
        </w:tabs>
        <w:ind w:left="357" w:hanging="357"/>
        <w:rPr>
          <w:rFonts w:ascii="Tahoma" w:hAnsi="Tahoma" w:cs="Tahoma"/>
          <w:sz w:val="22"/>
          <w:szCs w:val="22"/>
        </w:rPr>
      </w:pPr>
      <w:r w:rsidRPr="009E2E2F">
        <w:rPr>
          <w:rFonts w:ascii="Tahoma" w:hAnsi="Tahoma" w:cs="Tahoma"/>
          <w:sz w:val="22"/>
          <w:szCs w:val="22"/>
        </w:rPr>
        <w:t>Příkazník</w:t>
      </w:r>
      <w:r w:rsidR="00041C5B" w:rsidRPr="009E2E2F">
        <w:rPr>
          <w:rFonts w:ascii="Tahoma" w:hAnsi="Tahoma" w:cs="Tahoma"/>
          <w:sz w:val="22"/>
          <w:szCs w:val="22"/>
        </w:rPr>
        <w:t xml:space="preserve"> je oprávněn provádět výkon funkce koordinátora BOZP</w:t>
      </w:r>
      <w:r w:rsidR="00B05580">
        <w:rPr>
          <w:rFonts w:ascii="Tahoma" w:hAnsi="Tahoma" w:cs="Tahoma"/>
          <w:sz w:val="22"/>
          <w:szCs w:val="22"/>
        </w:rPr>
        <w:t xml:space="preserve"> ve smyslu zákona č. </w:t>
      </w:r>
      <w:r w:rsidR="00041C5B" w:rsidRPr="009E2E2F">
        <w:rPr>
          <w:rFonts w:ascii="Tahoma" w:hAnsi="Tahoma" w:cs="Tahoma"/>
          <w:sz w:val="22"/>
          <w:szCs w:val="22"/>
        </w:rPr>
        <w:t>309/2006</w:t>
      </w:r>
      <w:r w:rsidR="00B05580">
        <w:rPr>
          <w:rFonts w:ascii="Tahoma" w:hAnsi="Tahoma" w:cs="Tahoma"/>
          <w:sz w:val="22"/>
          <w:szCs w:val="22"/>
        </w:rPr>
        <w:t> </w:t>
      </w:r>
      <w:r w:rsidR="00041C5B" w:rsidRPr="009E2E2F">
        <w:rPr>
          <w:rFonts w:ascii="Tahoma" w:hAnsi="Tahoma" w:cs="Tahoma"/>
          <w:sz w:val="22"/>
          <w:szCs w:val="22"/>
        </w:rPr>
        <w:t xml:space="preserve">Sb. prostřednictvím svého </w:t>
      </w:r>
      <w:r w:rsidR="00267891" w:rsidRPr="009E2E2F">
        <w:rPr>
          <w:rFonts w:ascii="Tahoma" w:hAnsi="Tahoma" w:cs="Tahoma"/>
          <w:sz w:val="22"/>
          <w:szCs w:val="22"/>
        </w:rPr>
        <w:t>poddodavatele</w:t>
      </w:r>
      <w:r w:rsidR="00041C5B" w:rsidRPr="009E2E2F">
        <w:rPr>
          <w:rFonts w:ascii="Tahoma" w:hAnsi="Tahoma" w:cs="Tahoma"/>
          <w:sz w:val="22"/>
          <w:szCs w:val="22"/>
        </w:rPr>
        <w:t>, s tím, že tuto činnost může vykonávat pouze osoba, která splňuje stanovené předpoklady odborné způsobilosti dle</w:t>
      </w:r>
      <w:r w:rsidR="00267891" w:rsidRPr="009E2E2F">
        <w:rPr>
          <w:rFonts w:ascii="Tahoma" w:hAnsi="Tahoma" w:cs="Tahoma"/>
          <w:sz w:val="22"/>
          <w:szCs w:val="22"/>
        </w:rPr>
        <w:t> </w:t>
      </w:r>
      <w:r w:rsidR="00041C5B" w:rsidRPr="009E2E2F">
        <w:rPr>
          <w:rFonts w:ascii="Tahoma" w:hAnsi="Tahoma" w:cs="Tahoma"/>
          <w:sz w:val="22"/>
          <w:szCs w:val="22"/>
        </w:rPr>
        <w:t>zákona č.</w:t>
      </w:r>
      <w:r w:rsidR="00267891" w:rsidRPr="009E2E2F">
        <w:rPr>
          <w:rFonts w:ascii="Tahoma" w:hAnsi="Tahoma" w:cs="Tahoma"/>
          <w:sz w:val="22"/>
          <w:szCs w:val="22"/>
        </w:rPr>
        <w:t> 309/2006 </w:t>
      </w:r>
      <w:r w:rsidR="00041C5B" w:rsidRPr="009E2E2F">
        <w:rPr>
          <w:rFonts w:ascii="Tahoma" w:hAnsi="Tahoma" w:cs="Tahoma"/>
          <w:sz w:val="22"/>
          <w:szCs w:val="22"/>
        </w:rPr>
        <w:t>Sb.</w:t>
      </w:r>
    </w:p>
    <w:p w14:paraId="6F1D643F" w14:textId="7DB794A3" w:rsidR="00041C5B" w:rsidRPr="009E2E2F" w:rsidRDefault="00C237DC" w:rsidP="00C374D9">
      <w:pPr>
        <w:pStyle w:val="Smlouva3"/>
        <w:numPr>
          <w:ilvl w:val="6"/>
          <w:numId w:val="4"/>
        </w:numPr>
        <w:tabs>
          <w:tab w:val="clear" w:pos="5040"/>
        </w:tabs>
        <w:ind w:left="357" w:hanging="357"/>
        <w:rPr>
          <w:rFonts w:ascii="Tahoma" w:hAnsi="Tahoma" w:cs="Tahoma"/>
          <w:sz w:val="22"/>
          <w:szCs w:val="22"/>
        </w:rPr>
      </w:pPr>
      <w:r w:rsidRPr="009E2E2F">
        <w:rPr>
          <w:rFonts w:ascii="Tahoma" w:hAnsi="Tahoma" w:cs="Tahoma"/>
          <w:sz w:val="22"/>
          <w:szCs w:val="22"/>
        </w:rPr>
        <w:lastRenderedPageBreak/>
        <w:t>J</w:t>
      </w:r>
      <w:r w:rsidR="00F9627F" w:rsidRPr="009E2E2F">
        <w:rPr>
          <w:rFonts w:ascii="Tahoma" w:hAnsi="Tahoma" w:cs="Tahoma"/>
          <w:sz w:val="22"/>
          <w:szCs w:val="22"/>
        </w:rPr>
        <w:t>e</w:t>
      </w:r>
      <w:r w:rsidR="00267891" w:rsidRPr="009E2E2F">
        <w:rPr>
          <w:rFonts w:ascii="Tahoma" w:hAnsi="Tahoma" w:cs="Tahoma"/>
          <w:sz w:val="22"/>
          <w:szCs w:val="22"/>
        </w:rPr>
        <w:noBreakHyphen/>
      </w:r>
      <w:r w:rsidR="00F9627F" w:rsidRPr="009E2E2F">
        <w:rPr>
          <w:rFonts w:ascii="Tahoma" w:hAnsi="Tahoma" w:cs="Tahoma"/>
          <w:sz w:val="22"/>
          <w:szCs w:val="22"/>
        </w:rPr>
        <w:t>li příkazníkem právnická osoba nebo fyzická osoba zaměstnávající další(ho) koordinátory(a) BOZP</w:t>
      </w:r>
      <w:r w:rsidR="009A7045" w:rsidRPr="009E2E2F">
        <w:rPr>
          <w:rFonts w:ascii="Tahoma" w:hAnsi="Tahoma" w:cs="Tahoma"/>
          <w:sz w:val="22"/>
          <w:szCs w:val="22"/>
        </w:rPr>
        <w:t>, je p</w:t>
      </w:r>
      <w:r w:rsidR="00E512D7" w:rsidRPr="009E2E2F">
        <w:rPr>
          <w:rFonts w:ascii="Tahoma" w:hAnsi="Tahoma" w:cs="Tahoma"/>
          <w:sz w:val="22"/>
          <w:szCs w:val="22"/>
        </w:rPr>
        <w:t>říkazník</w:t>
      </w:r>
      <w:r w:rsidR="00426075" w:rsidRPr="009E2E2F">
        <w:rPr>
          <w:rFonts w:ascii="Tahoma" w:hAnsi="Tahoma" w:cs="Tahoma"/>
          <w:sz w:val="22"/>
          <w:szCs w:val="22"/>
        </w:rPr>
        <w:t xml:space="preserve"> </w:t>
      </w:r>
      <w:r w:rsidR="00041C5B" w:rsidRPr="009E2E2F">
        <w:rPr>
          <w:rFonts w:ascii="Tahoma" w:hAnsi="Tahoma" w:cs="Tahoma"/>
          <w:sz w:val="22"/>
          <w:szCs w:val="22"/>
        </w:rPr>
        <w:t xml:space="preserve">povinen před zahájením výkonu funkce koordinátora BOZP předat </w:t>
      </w:r>
      <w:r w:rsidR="00774342" w:rsidRPr="009E2E2F">
        <w:rPr>
          <w:rFonts w:ascii="Tahoma" w:hAnsi="Tahoma" w:cs="Tahoma"/>
          <w:sz w:val="22"/>
          <w:szCs w:val="22"/>
        </w:rPr>
        <w:t>příkazc</w:t>
      </w:r>
      <w:r w:rsidR="00041C5B" w:rsidRPr="009E2E2F">
        <w:rPr>
          <w:rFonts w:ascii="Tahoma" w:hAnsi="Tahoma" w:cs="Tahoma"/>
          <w:sz w:val="22"/>
          <w:szCs w:val="22"/>
        </w:rPr>
        <w:t xml:space="preserve">i pověření konkrétní fyzické osoby, která bude funkci koordinátora BOZP za </w:t>
      </w:r>
      <w:r w:rsidR="00E512D7" w:rsidRPr="009E2E2F">
        <w:rPr>
          <w:rFonts w:ascii="Tahoma" w:hAnsi="Tahoma" w:cs="Tahoma"/>
          <w:sz w:val="22"/>
          <w:szCs w:val="22"/>
        </w:rPr>
        <w:t>příkazník</w:t>
      </w:r>
      <w:r w:rsidR="00774342" w:rsidRPr="009E2E2F">
        <w:rPr>
          <w:rFonts w:ascii="Tahoma" w:hAnsi="Tahoma" w:cs="Tahoma"/>
          <w:sz w:val="22"/>
          <w:szCs w:val="22"/>
        </w:rPr>
        <w:t>a</w:t>
      </w:r>
      <w:r w:rsidR="00041C5B" w:rsidRPr="009E2E2F">
        <w:rPr>
          <w:rFonts w:ascii="Tahoma" w:hAnsi="Tahoma" w:cs="Tahoma"/>
          <w:sz w:val="22"/>
          <w:szCs w:val="22"/>
        </w:rPr>
        <w:t xml:space="preserve"> vykonávat s tím, že tato osoba musí splňovat stanovené předpoklady odborné způsobilosti dle zákona č.</w:t>
      </w:r>
      <w:r w:rsidR="00267891" w:rsidRPr="009E2E2F">
        <w:rPr>
          <w:rFonts w:ascii="Tahoma" w:hAnsi="Tahoma" w:cs="Tahoma"/>
          <w:sz w:val="22"/>
          <w:szCs w:val="22"/>
        </w:rPr>
        <w:t> 309/2006 Sb. Dojde-</w:t>
      </w:r>
      <w:r w:rsidR="00267891" w:rsidRPr="009E2E2F">
        <w:rPr>
          <w:rFonts w:ascii="Tahoma" w:hAnsi="Tahoma" w:cs="Tahoma"/>
          <w:sz w:val="22"/>
          <w:szCs w:val="22"/>
        </w:rPr>
        <w:noBreakHyphen/>
      </w:r>
      <w:r w:rsidR="00041C5B" w:rsidRPr="009E2E2F">
        <w:rPr>
          <w:rFonts w:ascii="Tahoma" w:hAnsi="Tahoma" w:cs="Tahoma"/>
          <w:sz w:val="22"/>
          <w:szCs w:val="22"/>
        </w:rPr>
        <w:t xml:space="preserve">li v průběhu výkonu inženýrské činnosti ke změně fyzické osoby vykonávající funkci koordinátora BOZP, je </w:t>
      </w:r>
      <w:r w:rsidR="00E512D7" w:rsidRPr="009E2E2F">
        <w:rPr>
          <w:rFonts w:ascii="Tahoma" w:hAnsi="Tahoma" w:cs="Tahoma"/>
          <w:sz w:val="22"/>
          <w:szCs w:val="22"/>
        </w:rPr>
        <w:t>příkazník</w:t>
      </w:r>
      <w:r w:rsidR="00041C5B" w:rsidRPr="009E2E2F">
        <w:rPr>
          <w:rFonts w:ascii="Tahoma" w:hAnsi="Tahoma" w:cs="Tahoma"/>
          <w:sz w:val="22"/>
          <w:szCs w:val="22"/>
        </w:rPr>
        <w:t xml:space="preserve"> povinen tuto změnu </w:t>
      </w:r>
      <w:r w:rsidR="00774342" w:rsidRPr="009E2E2F">
        <w:rPr>
          <w:rFonts w:ascii="Tahoma" w:hAnsi="Tahoma" w:cs="Tahoma"/>
          <w:sz w:val="22"/>
          <w:szCs w:val="22"/>
        </w:rPr>
        <w:t>příkazc</w:t>
      </w:r>
      <w:r w:rsidR="00041C5B" w:rsidRPr="009E2E2F">
        <w:rPr>
          <w:rFonts w:ascii="Tahoma" w:hAnsi="Tahoma" w:cs="Tahoma"/>
          <w:sz w:val="22"/>
          <w:szCs w:val="22"/>
        </w:rPr>
        <w:t>i předem oznámit a předat mu příslušné pověření pro</w:t>
      </w:r>
      <w:r w:rsidR="00267891" w:rsidRPr="009E2E2F">
        <w:rPr>
          <w:rFonts w:ascii="Tahoma" w:hAnsi="Tahoma" w:cs="Tahoma"/>
          <w:sz w:val="22"/>
          <w:szCs w:val="22"/>
        </w:rPr>
        <w:t> </w:t>
      </w:r>
      <w:r w:rsidR="00041C5B" w:rsidRPr="009E2E2F">
        <w:rPr>
          <w:rFonts w:ascii="Tahoma" w:hAnsi="Tahoma" w:cs="Tahoma"/>
          <w:sz w:val="22"/>
          <w:szCs w:val="22"/>
        </w:rPr>
        <w:t>novou fyzickou osobu vykonávající funkci koordinátora BOZP.</w:t>
      </w:r>
      <w:r w:rsidR="00CD2BDB" w:rsidRPr="009E2E2F">
        <w:rPr>
          <w:rFonts w:ascii="Tahoma" w:hAnsi="Tahoma" w:cs="Tahoma"/>
          <w:sz w:val="22"/>
          <w:szCs w:val="22"/>
        </w:rPr>
        <w:t xml:space="preserve"> Nebude-</w:t>
      </w:r>
      <w:r w:rsidR="00267891" w:rsidRPr="009E2E2F">
        <w:rPr>
          <w:rFonts w:ascii="Tahoma" w:hAnsi="Tahoma" w:cs="Tahoma"/>
          <w:sz w:val="22"/>
          <w:szCs w:val="22"/>
        </w:rPr>
        <w:noBreakHyphen/>
      </w:r>
      <w:r w:rsidR="00CD2BDB" w:rsidRPr="009E2E2F">
        <w:rPr>
          <w:rFonts w:ascii="Tahoma" w:hAnsi="Tahoma" w:cs="Tahoma"/>
          <w:sz w:val="22"/>
          <w:szCs w:val="22"/>
        </w:rPr>
        <w:t>li pověřená fyzická osoba dle věty první tohoto odstavce vykonávat funkci koordinátora BOZP řádně</w:t>
      </w:r>
      <w:r w:rsidR="00426075" w:rsidRPr="009E2E2F">
        <w:rPr>
          <w:rFonts w:ascii="Tahoma" w:hAnsi="Tahoma" w:cs="Tahoma"/>
          <w:sz w:val="22"/>
          <w:szCs w:val="22"/>
        </w:rPr>
        <w:t>,</w:t>
      </w:r>
      <w:r w:rsidR="00CD2BDB" w:rsidRPr="009E2E2F">
        <w:rPr>
          <w:rFonts w:ascii="Tahoma" w:hAnsi="Tahoma" w:cs="Tahoma"/>
          <w:sz w:val="22"/>
          <w:szCs w:val="22"/>
        </w:rPr>
        <w:t xml:space="preserve"> či nebude-</w:t>
      </w:r>
      <w:r w:rsidR="00267891" w:rsidRPr="009E2E2F">
        <w:rPr>
          <w:rFonts w:ascii="Tahoma" w:hAnsi="Tahoma" w:cs="Tahoma"/>
          <w:sz w:val="22"/>
          <w:szCs w:val="22"/>
        </w:rPr>
        <w:noBreakHyphen/>
      </w:r>
      <w:r w:rsidR="00CD2BDB" w:rsidRPr="009E2E2F">
        <w:rPr>
          <w:rFonts w:ascii="Tahoma" w:hAnsi="Tahoma" w:cs="Tahoma"/>
          <w:sz w:val="22"/>
          <w:szCs w:val="22"/>
        </w:rPr>
        <w:t xml:space="preserve">li moci tato fyzická osoba funkci koordinátora BOZP vykonávat, je </w:t>
      </w:r>
      <w:r w:rsidR="00E512D7" w:rsidRPr="009E2E2F">
        <w:rPr>
          <w:rFonts w:ascii="Tahoma" w:hAnsi="Tahoma" w:cs="Tahoma"/>
          <w:sz w:val="22"/>
          <w:szCs w:val="22"/>
        </w:rPr>
        <w:t>příkazník</w:t>
      </w:r>
      <w:r w:rsidR="00CD2BDB" w:rsidRPr="009E2E2F">
        <w:rPr>
          <w:rFonts w:ascii="Tahoma" w:hAnsi="Tahoma" w:cs="Tahoma"/>
          <w:sz w:val="22"/>
          <w:szCs w:val="22"/>
        </w:rPr>
        <w:t xml:space="preserve"> povinen bezodkladně pověřit jinou konkrétní fyzickou osobu, která bude funkci koordinátora BOZP za </w:t>
      </w:r>
      <w:r w:rsidR="00E512D7" w:rsidRPr="009E2E2F">
        <w:rPr>
          <w:rFonts w:ascii="Tahoma" w:hAnsi="Tahoma" w:cs="Tahoma"/>
          <w:sz w:val="22"/>
          <w:szCs w:val="22"/>
        </w:rPr>
        <w:t>příkazník</w:t>
      </w:r>
      <w:r w:rsidR="00774342" w:rsidRPr="009E2E2F">
        <w:rPr>
          <w:rFonts w:ascii="Tahoma" w:hAnsi="Tahoma" w:cs="Tahoma"/>
          <w:sz w:val="22"/>
          <w:szCs w:val="22"/>
        </w:rPr>
        <w:t>a</w:t>
      </w:r>
      <w:r w:rsidR="00CD2BDB" w:rsidRPr="009E2E2F">
        <w:rPr>
          <w:rFonts w:ascii="Tahoma" w:hAnsi="Tahoma" w:cs="Tahoma"/>
          <w:sz w:val="22"/>
          <w:szCs w:val="22"/>
        </w:rPr>
        <w:t xml:space="preserve"> vykonávat s tím, že tato osoba musí splňovat stanovené předpoklady odb</w:t>
      </w:r>
      <w:r w:rsidR="00267891" w:rsidRPr="009E2E2F">
        <w:rPr>
          <w:rFonts w:ascii="Tahoma" w:hAnsi="Tahoma" w:cs="Tahoma"/>
          <w:sz w:val="22"/>
          <w:szCs w:val="22"/>
        </w:rPr>
        <w:t>orné způsobilosti dle zákona č. </w:t>
      </w:r>
      <w:r w:rsidR="00CD2BDB" w:rsidRPr="009E2E2F">
        <w:rPr>
          <w:rFonts w:ascii="Tahoma" w:hAnsi="Tahoma" w:cs="Tahoma"/>
          <w:sz w:val="22"/>
          <w:szCs w:val="22"/>
        </w:rPr>
        <w:t>309/2006</w:t>
      </w:r>
      <w:r w:rsidR="00267891" w:rsidRPr="009E2E2F">
        <w:rPr>
          <w:rFonts w:ascii="Tahoma" w:hAnsi="Tahoma" w:cs="Tahoma"/>
          <w:sz w:val="22"/>
          <w:szCs w:val="22"/>
        </w:rPr>
        <w:t> </w:t>
      </w:r>
      <w:r w:rsidR="00CD2BDB" w:rsidRPr="009E2E2F">
        <w:rPr>
          <w:rFonts w:ascii="Tahoma" w:hAnsi="Tahoma" w:cs="Tahoma"/>
          <w:sz w:val="22"/>
          <w:szCs w:val="22"/>
        </w:rPr>
        <w:t>Sb.</w:t>
      </w:r>
    </w:p>
    <w:p w14:paraId="4A531A06" w14:textId="77777777" w:rsidR="0009060E" w:rsidRPr="00267891" w:rsidRDefault="00AE2267" w:rsidP="00C374D9">
      <w:pPr>
        <w:pStyle w:val="Smlouva3"/>
        <w:numPr>
          <w:ilvl w:val="6"/>
          <w:numId w:val="4"/>
        </w:numPr>
        <w:tabs>
          <w:tab w:val="clear" w:pos="5040"/>
        </w:tabs>
        <w:ind w:left="357" w:hanging="357"/>
        <w:rPr>
          <w:rFonts w:ascii="Tahoma" w:hAnsi="Tahoma" w:cs="Tahoma"/>
          <w:sz w:val="22"/>
          <w:szCs w:val="22"/>
        </w:rPr>
      </w:pPr>
      <w:r w:rsidRPr="002820E4">
        <w:rPr>
          <w:rFonts w:ascii="Tahoma" w:hAnsi="Tahoma" w:cs="Tahoma"/>
          <w:sz w:val="22"/>
          <w:szCs w:val="22"/>
        </w:rPr>
        <w:t xml:space="preserve">V případě, že </w:t>
      </w:r>
      <w:r w:rsidR="00E512D7" w:rsidRPr="002820E4">
        <w:rPr>
          <w:rFonts w:ascii="Tahoma" w:hAnsi="Tahoma" w:cs="Tahoma"/>
          <w:sz w:val="22"/>
          <w:szCs w:val="22"/>
        </w:rPr>
        <w:t>příkazník</w:t>
      </w:r>
      <w:r w:rsidRPr="002820E4">
        <w:rPr>
          <w:rFonts w:ascii="Tahoma" w:hAnsi="Tahoma" w:cs="Tahoma"/>
          <w:sz w:val="22"/>
          <w:szCs w:val="22"/>
        </w:rPr>
        <w:t xml:space="preserve"> zjistí závažné porušení bezpečnosti a ochrany zdraví při práci na staveništi, které bezprostředně ohrožuje životy a zdraví osob, je </w:t>
      </w:r>
      <w:r w:rsidR="00E512D7" w:rsidRPr="002820E4">
        <w:rPr>
          <w:rFonts w:ascii="Tahoma" w:hAnsi="Tahoma" w:cs="Tahoma"/>
          <w:sz w:val="22"/>
          <w:szCs w:val="22"/>
        </w:rPr>
        <w:t>příkazník</w:t>
      </w:r>
      <w:r w:rsidRPr="002820E4">
        <w:rPr>
          <w:rFonts w:ascii="Tahoma" w:hAnsi="Tahoma" w:cs="Tahoma"/>
          <w:sz w:val="22"/>
          <w:szCs w:val="22"/>
        </w:rPr>
        <w:t xml:space="preserve"> oprávněn zastavit práce do doby odstranění zjištěných nedostatků.</w:t>
      </w:r>
    </w:p>
    <w:p w14:paraId="52EE6871" w14:textId="77777777" w:rsidR="008D7691" w:rsidRPr="00C93316" w:rsidRDefault="00E512D7" w:rsidP="00C374D9">
      <w:pPr>
        <w:pStyle w:val="Smlouva3"/>
        <w:numPr>
          <w:ilvl w:val="6"/>
          <w:numId w:val="4"/>
        </w:numPr>
        <w:tabs>
          <w:tab w:val="clear" w:pos="5040"/>
        </w:tabs>
        <w:ind w:left="357" w:hanging="357"/>
        <w:rPr>
          <w:rFonts w:ascii="Tahoma" w:hAnsi="Tahoma" w:cs="Tahoma"/>
          <w:sz w:val="22"/>
          <w:szCs w:val="22"/>
        </w:rPr>
      </w:pPr>
      <w:r w:rsidRPr="002820E4">
        <w:rPr>
          <w:rFonts w:ascii="Tahoma" w:hAnsi="Tahoma" w:cs="Tahoma"/>
          <w:sz w:val="22"/>
          <w:szCs w:val="22"/>
        </w:rPr>
        <w:t>Příkazník</w:t>
      </w:r>
      <w:r w:rsidR="0009060E" w:rsidRPr="002820E4">
        <w:rPr>
          <w:rFonts w:ascii="Tahoma" w:hAnsi="Tahoma" w:cs="Tahoma"/>
          <w:sz w:val="22"/>
          <w:szCs w:val="22"/>
        </w:rPr>
        <w:t xml:space="preserve"> se zavazuje realizovat činnost</w:t>
      </w:r>
      <w:r w:rsidR="0000524B">
        <w:rPr>
          <w:rFonts w:ascii="Tahoma" w:hAnsi="Tahoma" w:cs="Tahoma"/>
          <w:sz w:val="22"/>
          <w:szCs w:val="22"/>
        </w:rPr>
        <w:t xml:space="preserve"> správce stavby</w:t>
      </w:r>
      <w:r w:rsidR="0009060E" w:rsidRPr="002820E4">
        <w:rPr>
          <w:rFonts w:ascii="Tahoma" w:hAnsi="Tahoma" w:cs="Tahoma"/>
          <w:sz w:val="22"/>
          <w:szCs w:val="22"/>
        </w:rPr>
        <w:t xml:space="preserve"> prostřednictvím osob, kterými byla prokazována </w:t>
      </w:r>
      <w:r w:rsidR="0009060E" w:rsidRPr="008D7691">
        <w:rPr>
          <w:rFonts w:ascii="Tahoma" w:hAnsi="Tahoma" w:cs="Tahoma"/>
          <w:sz w:val="22"/>
          <w:szCs w:val="22"/>
        </w:rPr>
        <w:t>kvalifikace</w:t>
      </w:r>
      <w:r w:rsidR="000F5EA0" w:rsidRPr="008D7691">
        <w:rPr>
          <w:rFonts w:ascii="Tahoma" w:hAnsi="Tahoma" w:cs="Tahoma"/>
          <w:sz w:val="22"/>
          <w:szCs w:val="22"/>
        </w:rPr>
        <w:t xml:space="preserve"> </w:t>
      </w:r>
      <w:r w:rsidR="0009060E" w:rsidRPr="008D7691">
        <w:rPr>
          <w:rFonts w:ascii="Tahoma" w:hAnsi="Tahoma" w:cs="Tahoma"/>
          <w:sz w:val="22"/>
          <w:szCs w:val="22"/>
        </w:rPr>
        <w:t>v rámci zadávacího řízení</w:t>
      </w:r>
      <w:r w:rsidR="00220BC0" w:rsidRPr="008D7691">
        <w:rPr>
          <w:rFonts w:ascii="Tahoma" w:hAnsi="Tahoma" w:cs="Tahoma"/>
          <w:sz w:val="22"/>
          <w:szCs w:val="22"/>
        </w:rPr>
        <w:t xml:space="preserve"> na výběr </w:t>
      </w:r>
      <w:r w:rsidR="00B05580" w:rsidRPr="008D7691">
        <w:rPr>
          <w:rFonts w:ascii="Tahoma" w:hAnsi="Tahoma" w:cs="Tahoma"/>
          <w:sz w:val="22"/>
          <w:szCs w:val="22"/>
        </w:rPr>
        <w:t>příkazníka pro činnost správce stavby</w:t>
      </w:r>
      <w:r w:rsidR="000F5EA0" w:rsidRPr="008D7691">
        <w:rPr>
          <w:rFonts w:ascii="Tahoma" w:hAnsi="Tahoma" w:cs="Tahoma"/>
          <w:sz w:val="22"/>
          <w:szCs w:val="22"/>
        </w:rPr>
        <w:t xml:space="preserve"> (dále jen „</w:t>
      </w:r>
      <w:r w:rsidR="000F5EA0" w:rsidRPr="008D7691">
        <w:rPr>
          <w:rFonts w:ascii="Tahoma" w:hAnsi="Tahoma" w:cs="Tahoma"/>
          <w:b/>
          <w:bCs/>
          <w:sz w:val="22"/>
          <w:szCs w:val="22"/>
        </w:rPr>
        <w:t>odborná osoba</w:t>
      </w:r>
      <w:r w:rsidR="000F5EA0" w:rsidRPr="00E32347">
        <w:rPr>
          <w:rFonts w:ascii="Tahoma" w:hAnsi="Tahoma" w:cs="Tahoma"/>
          <w:sz w:val="22"/>
          <w:szCs w:val="22"/>
        </w:rPr>
        <w:t>“)</w:t>
      </w:r>
      <w:r w:rsidR="0009060E" w:rsidRPr="00E32347">
        <w:rPr>
          <w:rFonts w:ascii="Tahoma" w:hAnsi="Tahoma" w:cs="Tahoma"/>
          <w:sz w:val="22"/>
          <w:szCs w:val="22"/>
        </w:rPr>
        <w:t xml:space="preserve">. </w:t>
      </w:r>
      <w:r w:rsidR="00CD4437" w:rsidRPr="00E32347">
        <w:rPr>
          <w:rFonts w:ascii="Tahoma" w:hAnsi="Tahoma" w:cs="Tahoma"/>
          <w:sz w:val="22"/>
          <w:szCs w:val="22"/>
        </w:rPr>
        <w:t xml:space="preserve">Seznam těchto osob tvoří přílohu č. 1 </w:t>
      </w:r>
      <w:r w:rsidR="00CD4437" w:rsidRPr="00CA4A7F">
        <w:rPr>
          <w:rFonts w:ascii="Tahoma" w:hAnsi="Tahoma" w:cs="Tahoma"/>
          <w:sz w:val="22"/>
          <w:szCs w:val="22"/>
        </w:rPr>
        <w:t xml:space="preserve">této smlouvy – Pracovní tým. </w:t>
      </w:r>
      <w:r w:rsidRPr="00CA4A7F">
        <w:rPr>
          <w:rFonts w:ascii="Tahoma" w:hAnsi="Tahoma" w:cs="Tahoma"/>
          <w:sz w:val="22"/>
          <w:szCs w:val="22"/>
        </w:rPr>
        <w:t>Příkazník</w:t>
      </w:r>
      <w:r w:rsidR="00F53C43" w:rsidRPr="00E932F6">
        <w:rPr>
          <w:rFonts w:ascii="Tahoma" w:hAnsi="Tahoma" w:cs="Tahoma"/>
          <w:sz w:val="22"/>
          <w:szCs w:val="22"/>
        </w:rPr>
        <w:t xml:space="preserve"> </w:t>
      </w:r>
      <w:r w:rsidR="0009060E" w:rsidRPr="00E932F6">
        <w:rPr>
          <w:rFonts w:ascii="Tahoma" w:hAnsi="Tahoma" w:cs="Tahoma"/>
          <w:sz w:val="22"/>
          <w:szCs w:val="22"/>
        </w:rPr>
        <w:t xml:space="preserve">je oprávněn změnit </w:t>
      </w:r>
      <w:r w:rsidR="000F5EA0" w:rsidRPr="008D7691">
        <w:rPr>
          <w:rFonts w:ascii="Tahoma" w:hAnsi="Tahoma" w:cs="Tahoma"/>
          <w:sz w:val="22"/>
          <w:szCs w:val="22"/>
        </w:rPr>
        <w:t xml:space="preserve">odbornou osobu </w:t>
      </w:r>
      <w:r w:rsidR="0009060E" w:rsidRPr="008D7691">
        <w:rPr>
          <w:rFonts w:ascii="Tahoma" w:hAnsi="Tahoma" w:cs="Tahoma"/>
          <w:sz w:val="22"/>
          <w:szCs w:val="22"/>
        </w:rPr>
        <w:t xml:space="preserve">pouze z vážných důvodů, a to s předchozím písemným souhlasem </w:t>
      </w:r>
      <w:r w:rsidRPr="008D7691">
        <w:rPr>
          <w:rFonts w:ascii="Tahoma" w:hAnsi="Tahoma" w:cs="Tahoma"/>
          <w:sz w:val="22"/>
          <w:szCs w:val="22"/>
        </w:rPr>
        <w:t>příkazce</w:t>
      </w:r>
      <w:r w:rsidR="0009060E" w:rsidRPr="00E32347">
        <w:rPr>
          <w:rFonts w:ascii="Tahoma" w:hAnsi="Tahoma" w:cs="Tahoma"/>
          <w:sz w:val="22"/>
          <w:szCs w:val="22"/>
        </w:rPr>
        <w:t>. Žádost o so</w:t>
      </w:r>
      <w:r w:rsidR="00F53C43" w:rsidRPr="00CA4A7F">
        <w:rPr>
          <w:rFonts w:ascii="Tahoma" w:hAnsi="Tahoma" w:cs="Tahoma"/>
          <w:sz w:val="22"/>
          <w:szCs w:val="22"/>
        </w:rPr>
        <w:t xml:space="preserve">uhlas se změnou </w:t>
      </w:r>
      <w:r w:rsidR="0009060E" w:rsidRPr="00E932F6">
        <w:rPr>
          <w:rFonts w:ascii="Tahoma" w:hAnsi="Tahoma" w:cs="Tahoma"/>
          <w:sz w:val="22"/>
          <w:szCs w:val="22"/>
        </w:rPr>
        <w:t>odborné osoby bude doložena doklady potřebnými k prokázání potřebné kvalifikace</w:t>
      </w:r>
      <w:r w:rsidR="008D7691" w:rsidRPr="008D7691">
        <w:rPr>
          <w:rFonts w:ascii="Tahoma" w:hAnsi="Tahoma" w:cs="Tahoma"/>
          <w:snapToGrid w:val="0"/>
          <w:sz w:val="22"/>
          <w:szCs w:val="22"/>
        </w:rPr>
        <w:t xml:space="preserve">, která byla požadována v zadávacím řízení </w:t>
      </w:r>
      <w:r w:rsidR="008D7691" w:rsidRPr="008D7691">
        <w:rPr>
          <w:rFonts w:ascii="Tahoma" w:hAnsi="Tahoma" w:cs="Tahoma"/>
          <w:sz w:val="22"/>
          <w:szCs w:val="22"/>
        </w:rPr>
        <w:t>na výběr příkazníka pro činnost správce stavby</w:t>
      </w:r>
      <w:r w:rsidR="0009060E" w:rsidRPr="008D7691">
        <w:rPr>
          <w:rFonts w:ascii="Tahoma" w:hAnsi="Tahoma" w:cs="Tahoma"/>
          <w:sz w:val="22"/>
          <w:szCs w:val="22"/>
        </w:rPr>
        <w:t>.</w:t>
      </w:r>
      <w:r w:rsidR="003025F4" w:rsidRPr="008D7691">
        <w:rPr>
          <w:rFonts w:ascii="Tahoma" w:hAnsi="Tahoma" w:cs="Tahoma"/>
          <w:sz w:val="22"/>
          <w:szCs w:val="22"/>
        </w:rPr>
        <w:t xml:space="preserve"> </w:t>
      </w:r>
      <w:r w:rsidR="008D7691" w:rsidRPr="008D7691">
        <w:rPr>
          <w:rFonts w:ascii="Tahoma" w:hAnsi="Tahoma" w:cs="Tahoma"/>
          <w:sz w:val="22"/>
          <w:szCs w:val="22"/>
        </w:rPr>
        <w:t>Příkazce vydá písemný souhlas se</w:t>
      </w:r>
      <w:r w:rsidR="008D7691" w:rsidRPr="00E32347">
        <w:rPr>
          <w:rFonts w:ascii="Tahoma" w:hAnsi="Tahoma" w:cs="Tahoma"/>
          <w:sz w:val="22"/>
          <w:szCs w:val="22"/>
        </w:rPr>
        <w:t> změnou do 14 kalendářních dnů od doručení žádosti a všech potřebných dokladů za </w:t>
      </w:r>
      <w:r w:rsidR="008D7691" w:rsidRPr="00CA4A7F">
        <w:rPr>
          <w:rFonts w:ascii="Tahoma" w:hAnsi="Tahoma" w:cs="Tahoma"/>
          <w:sz w:val="22"/>
          <w:szCs w:val="22"/>
        </w:rPr>
        <w:t>podmínky, že nová odborná osoba bude splňovat potřebnou kvalifikaci</w:t>
      </w:r>
      <w:r w:rsidR="008D7691" w:rsidRPr="008D7691">
        <w:rPr>
          <w:rFonts w:ascii="Tahoma" w:hAnsi="Tahoma" w:cs="Tahoma"/>
          <w:sz w:val="22"/>
          <w:szCs w:val="22"/>
        </w:rPr>
        <w:t xml:space="preserve">. </w:t>
      </w:r>
      <w:r w:rsidR="0009060E" w:rsidRPr="008D7691">
        <w:rPr>
          <w:rFonts w:ascii="Tahoma" w:hAnsi="Tahoma" w:cs="Tahoma"/>
          <w:sz w:val="22"/>
          <w:szCs w:val="22"/>
        </w:rPr>
        <w:t>Nov</w:t>
      </w:r>
      <w:r w:rsidR="008D7691" w:rsidRPr="008D7691">
        <w:rPr>
          <w:rFonts w:ascii="Tahoma" w:hAnsi="Tahoma" w:cs="Tahoma"/>
          <w:sz w:val="22"/>
          <w:szCs w:val="22"/>
        </w:rPr>
        <w:t>á</w:t>
      </w:r>
      <w:r w:rsidR="0009060E" w:rsidRPr="008D7691">
        <w:rPr>
          <w:rFonts w:ascii="Tahoma" w:hAnsi="Tahoma" w:cs="Tahoma"/>
          <w:sz w:val="22"/>
          <w:szCs w:val="22"/>
        </w:rPr>
        <w:t xml:space="preserve"> </w:t>
      </w:r>
      <w:r w:rsidR="008D7691" w:rsidRPr="008D7691">
        <w:rPr>
          <w:rFonts w:ascii="Tahoma" w:hAnsi="Tahoma" w:cs="Tahoma"/>
          <w:sz w:val="22"/>
          <w:szCs w:val="22"/>
        </w:rPr>
        <w:t>odborná osoba</w:t>
      </w:r>
      <w:r w:rsidR="00267891" w:rsidRPr="008D7691">
        <w:rPr>
          <w:rFonts w:ascii="Tahoma" w:hAnsi="Tahoma" w:cs="Tahoma"/>
          <w:sz w:val="22"/>
          <w:szCs w:val="22"/>
        </w:rPr>
        <w:t xml:space="preserve"> </w:t>
      </w:r>
      <w:r w:rsidR="0009060E" w:rsidRPr="008D7691">
        <w:rPr>
          <w:rFonts w:ascii="Tahoma" w:hAnsi="Tahoma" w:cs="Tahoma"/>
          <w:sz w:val="22"/>
          <w:szCs w:val="22"/>
        </w:rPr>
        <w:t>musí disponovat minimálně stejnou kvalifikací</w:t>
      </w:r>
      <w:r w:rsidR="008D7691" w:rsidRPr="008D7691">
        <w:rPr>
          <w:rFonts w:ascii="Tahoma" w:hAnsi="Tahoma" w:cs="Tahoma"/>
          <w:sz w:val="22"/>
          <w:szCs w:val="22"/>
        </w:rPr>
        <w:t>,</w:t>
      </w:r>
      <w:r w:rsidR="008D7691" w:rsidRPr="00115A4E">
        <w:rPr>
          <w:rFonts w:ascii="Tahoma" w:hAnsi="Tahoma" w:cs="Tahoma"/>
          <w:sz w:val="22"/>
          <w:szCs w:val="22"/>
        </w:rPr>
        <w:t xml:space="preserve"> která byla pro tuto osobu stanovena</w:t>
      </w:r>
      <w:r w:rsidR="008D7691" w:rsidRPr="0009727C">
        <w:rPr>
          <w:rFonts w:ascii="Tahoma" w:hAnsi="Tahoma" w:cs="Tahoma"/>
          <w:sz w:val="22"/>
          <w:szCs w:val="22"/>
        </w:rPr>
        <w:t xml:space="preserve"> v zadávacích podmínkách veřejné zakázky.</w:t>
      </w:r>
    </w:p>
    <w:p w14:paraId="1E5831C7" w14:textId="7C01CE30" w:rsidR="008D7691" w:rsidRPr="00C93316" w:rsidRDefault="008D7691" w:rsidP="472AEC95">
      <w:pPr>
        <w:pStyle w:val="Smlouva3"/>
        <w:rPr>
          <w:rFonts w:ascii="Tahoma" w:hAnsi="Tahoma" w:cs="Tahoma"/>
          <w:szCs w:val="24"/>
        </w:rPr>
      </w:pPr>
    </w:p>
    <w:p w14:paraId="2B2B9108" w14:textId="3350C20B" w:rsidR="008D7691" w:rsidRPr="00C93316" w:rsidRDefault="472AEC95" w:rsidP="472AEC95">
      <w:pPr>
        <w:pStyle w:val="Smlouva3"/>
        <w:spacing w:before="0"/>
        <w:ind w:left="4254"/>
        <w:rPr>
          <w:rFonts w:ascii="Tahoma" w:hAnsi="Tahoma" w:cs="Tahoma"/>
          <w:b/>
          <w:bCs/>
          <w:sz w:val="22"/>
          <w:szCs w:val="22"/>
        </w:rPr>
      </w:pPr>
      <w:r w:rsidRPr="472AEC95">
        <w:rPr>
          <w:rFonts w:ascii="Tahoma" w:hAnsi="Tahoma" w:cs="Tahoma"/>
          <w:b/>
          <w:bCs/>
          <w:sz w:val="22"/>
          <w:szCs w:val="22"/>
        </w:rPr>
        <w:t>X.</w:t>
      </w:r>
    </w:p>
    <w:p w14:paraId="4BCBB68B" w14:textId="1D3E22A9" w:rsidR="008D7691" w:rsidRPr="00C93316" w:rsidRDefault="472AEC95" w:rsidP="472AEC95">
      <w:pPr>
        <w:pStyle w:val="Smlouva3"/>
        <w:spacing w:before="0"/>
        <w:ind w:left="2836"/>
        <w:rPr>
          <w:rFonts w:ascii="Tahoma" w:hAnsi="Tahoma" w:cs="Tahoma"/>
          <w:b/>
          <w:bCs/>
          <w:sz w:val="22"/>
          <w:szCs w:val="22"/>
        </w:rPr>
      </w:pPr>
      <w:r w:rsidRPr="472AEC95">
        <w:rPr>
          <w:rFonts w:ascii="Tahoma" w:hAnsi="Tahoma" w:cs="Tahoma"/>
          <w:b/>
          <w:bCs/>
          <w:sz w:val="22"/>
          <w:szCs w:val="22"/>
        </w:rPr>
        <w:t>Povinnost nahradit škodu</w:t>
      </w:r>
    </w:p>
    <w:p w14:paraId="4229824E" w14:textId="77777777" w:rsidR="00041C5B" w:rsidRPr="002820E4" w:rsidRDefault="001E26CB" w:rsidP="00C374D9">
      <w:pPr>
        <w:pStyle w:val="OdstavecSmlouvy"/>
        <w:keepLines w:val="0"/>
        <w:numPr>
          <w:ilvl w:val="0"/>
          <w:numId w:val="11"/>
        </w:numPr>
        <w:tabs>
          <w:tab w:val="clear" w:pos="360"/>
          <w:tab w:val="clear" w:pos="426"/>
          <w:tab w:val="clear" w:pos="1701"/>
        </w:tabs>
        <w:spacing w:before="120" w:after="0"/>
        <w:rPr>
          <w:rFonts w:ascii="Tahoma" w:hAnsi="Tahoma" w:cs="Tahoma"/>
          <w:sz w:val="22"/>
          <w:szCs w:val="22"/>
        </w:rPr>
      </w:pPr>
      <w:r w:rsidRPr="002820E4">
        <w:rPr>
          <w:rFonts w:ascii="Tahoma" w:hAnsi="Tahoma" w:cs="Tahoma"/>
          <w:sz w:val="22"/>
          <w:szCs w:val="22"/>
        </w:rPr>
        <w:t>Povinnost nahradit škodu</w:t>
      </w:r>
      <w:r w:rsidR="00041C5B" w:rsidRPr="002820E4">
        <w:rPr>
          <w:rFonts w:ascii="Tahoma" w:hAnsi="Tahoma" w:cs="Tahoma"/>
          <w:sz w:val="22"/>
          <w:szCs w:val="22"/>
        </w:rPr>
        <w:t xml:space="preserve"> se řídí příslušnými ustanoveními </w:t>
      </w:r>
      <w:r w:rsidR="00B24053" w:rsidRPr="002820E4">
        <w:rPr>
          <w:rFonts w:ascii="Tahoma" w:hAnsi="Tahoma" w:cs="Tahoma"/>
          <w:sz w:val="22"/>
          <w:szCs w:val="22"/>
        </w:rPr>
        <w:t xml:space="preserve">občanského </w:t>
      </w:r>
      <w:r w:rsidR="00041C5B" w:rsidRPr="002820E4">
        <w:rPr>
          <w:rFonts w:ascii="Tahoma" w:hAnsi="Tahoma" w:cs="Tahoma"/>
          <w:sz w:val="22"/>
          <w:szCs w:val="22"/>
        </w:rPr>
        <w:t xml:space="preserve">zákoníku, nestanoví-li </w:t>
      </w:r>
      <w:r w:rsidR="00267891">
        <w:rPr>
          <w:rFonts w:ascii="Tahoma" w:hAnsi="Tahoma" w:cs="Tahoma"/>
          <w:sz w:val="22"/>
          <w:szCs w:val="22"/>
        </w:rPr>
        <w:t xml:space="preserve">tato </w:t>
      </w:r>
      <w:r w:rsidR="00041C5B" w:rsidRPr="002820E4">
        <w:rPr>
          <w:rFonts w:ascii="Tahoma" w:hAnsi="Tahoma" w:cs="Tahoma"/>
          <w:sz w:val="22"/>
          <w:szCs w:val="22"/>
        </w:rPr>
        <w:t>smlouva jinak.</w:t>
      </w:r>
    </w:p>
    <w:p w14:paraId="0A088A8D" w14:textId="77777777" w:rsidR="00147C8E" w:rsidRDefault="00E512D7" w:rsidP="00C374D9">
      <w:pPr>
        <w:pStyle w:val="OdstavecSmlouvy"/>
        <w:keepLines w:val="0"/>
        <w:numPr>
          <w:ilvl w:val="0"/>
          <w:numId w:val="11"/>
        </w:numPr>
        <w:tabs>
          <w:tab w:val="clear" w:pos="360"/>
          <w:tab w:val="clear" w:pos="426"/>
          <w:tab w:val="clear" w:pos="1701"/>
        </w:tabs>
        <w:spacing w:before="120" w:after="0"/>
        <w:rPr>
          <w:rFonts w:ascii="Tahoma" w:hAnsi="Tahoma" w:cs="Tahoma"/>
          <w:sz w:val="22"/>
          <w:szCs w:val="22"/>
        </w:rPr>
      </w:pPr>
      <w:r w:rsidRPr="002820E4">
        <w:rPr>
          <w:rFonts w:ascii="Tahoma" w:hAnsi="Tahoma" w:cs="Tahoma"/>
          <w:sz w:val="22"/>
          <w:szCs w:val="22"/>
        </w:rPr>
        <w:t>Příkazník</w:t>
      </w:r>
      <w:r w:rsidR="00041C5B" w:rsidRPr="002820E4">
        <w:rPr>
          <w:rFonts w:ascii="Tahoma" w:hAnsi="Tahoma" w:cs="Tahoma"/>
          <w:sz w:val="22"/>
          <w:szCs w:val="22"/>
        </w:rPr>
        <w:t xml:space="preserve"> odpovídá za škodu, která </w:t>
      </w:r>
      <w:r w:rsidR="00774342" w:rsidRPr="002820E4">
        <w:rPr>
          <w:rFonts w:ascii="Tahoma" w:hAnsi="Tahoma" w:cs="Tahoma"/>
          <w:sz w:val="22"/>
          <w:szCs w:val="22"/>
        </w:rPr>
        <w:t>příkazc</w:t>
      </w:r>
      <w:r w:rsidR="00041C5B" w:rsidRPr="002820E4">
        <w:rPr>
          <w:rFonts w:ascii="Tahoma" w:hAnsi="Tahoma" w:cs="Tahoma"/>
          <w:sz w:val="22"/>
          <w:szCs w:val="22"/>
        </w:rPr>
        <w:t>i vznikne v důsledku vadného plnění, a</w:t>
      </w:r>
      <w:r w:rsidR="00267891">
        <w:rPr>
          <w:rFonts w:ascii="Tahoma" w:hAnsi="Tahoma" w:cs="Tahoma"/>
          <w:sz w:val="22"/>
          <w:szCs w:val="22"/>
        </w:rPr>
        <w:t> </w:t>
      </w:r>
      <w:r w:rsidR="00041C5B" w:rsidRPr="002820E4">
        <w:rPr>
          <w:rFonts w:ascii="Tahoma" w:hAnsi="Tahoma" w:cs="Tahoma"/>
          <w:sz w:val="22"/>
          <w:szCs w:val="22"/>
        </w:rPr>
        <w:t xml:space="preserve">to v plném rozsahu. Za škodu se považuje i újma, která </w:t>
      </w:r>
      <w:r w:rsidR="00774342" w:rsidRPr="002820E4">
        <w:rPr>
          <w:rFonts w:ascii="Tahoma" w:hAnsi="Tahoma" w:cs="Tahoma"/>
          <w:sz w:val="22"/>
          <w:szCs w:val="22"/>
        </w:rPr>
        <w:t>příkazc</w:t>
      </w:r>
      <w:r w:rsidR="00041C5B" w:rsidRPr="002820E4">
        <w:rPr>
          <w:rFonts w:ascii="Tahoma" w:hAnsi="Tahoma" w:cs="Tahoma"/>
          <w:sz w:val="22"/>
          <w:szCs w:val="22"/>
        </w:rPr>
        <w:t xml:space="preserve">i vznikla tím, že musel vynaložit náklady v důsledku porušení povinností </w:t>
      </w:r>
      <w:r w:rsidRPr="002820E4">
        <w:rPr>
          <w:rFonts w:ascii="Tahoma" w:hAnsi="Tahoma" w:cs="Tahoma"/>
          <w:sz w:val="22"/>
          <w:szCs w:val="22"/>
        </w:rPr>
        <w:t>příkazník</w:t>
      </w:r>
      <w:r w:rsidR="00774342" w:rsidRPr="002820E4">
        <w:rPr>
          <w:rFonts w:ascii="Tahoma" w:hAnsi="Tahoma" w:cs="Tahoma"/>
          <w:sz w:val="22"/>
          <w:szCs w:val="22"/>
        </w:rPr>
        <w:t>a</w:t>
      </w:r>
      <w:r w:rsidR="00041C5B" w:rsidRPr="002820E4">
        <w:rPr>
          <w:rFonts w:ascii="Tahoma" w:hAnsi="Tahoma" w:cs="Tahoma"/>
          <w:sz w:val="22"/>
          <w:szCs w:val="22"/>
        </w:rPr>
        <w:t>.</w:t>
      </w:r>
    </w:p>
    <w:p w14:paraId="4B68E509" w14:textId="513C7AB8" w:rsidR="0094560C" w:rsidRPr="00147C8E" w:rsidRDefault="1CEE69CA" w:rsidP="00C374D9">
      <w:pPr>
        <w:pStyle w:val="OdstavecSmlouvy"/>
        <w:keepLines w:val="0"/>
        <w:numPr>
          <w:ilvl w:val="0"/>
          <w:numId w:val="11"/>
        </w:numPr>
        <w:tabs>
          <w:tab w:val="clear" w:pos="360"/>
          <w:tab w:val="clear" w:pos="426"/>
          <w:tab w:val="clear" w:pos="1701"/>
        </w:tabs>
        <w:spacing w:before="120" w:after="0"/>
        <w:rPr>
          <w:rFonts w:ascii="Tahoma" w:hAnsi="Tahoma" w:cs="Tahoma"/>
          <w:sz w:val="22"/>
          <w:szCs w:val="22"/>
        </w:rPr>
      </w:pPr>
      <w:r w:rsidRPr="1CEE69CA">
        <w:rPr>
          <w:rFonts w:ascii="Tahoma" w:hAnsi="Tahoma" w:cs="Tahoma"/>
          <w:sz w:val="22"/>
          <w:szCs w:val="22"/>
        </w:rPr>
        <w:t>Nebude-li příkazník vykonávat inženýrskou činnost v souladu s ustanoveními této smlouvy a příkazci v důsledku toho vznikne škoda (např. uhrazením sankcí uložených příslušnými správními úřady), bude příkazník povinen příkazci tuto škodu v plném rozsahu uhradit.</w:t>
      </w:r>
    </w:p>
    <w:p w14:paraId="0EE312CC" w14:textId="0D71B0E6" w:rsidR="00D27DB5" w:rsidRPr="002820E4" w:rsidRDefault="52A9CB8A" w:rsidP="00C374D9">
      <w:pPr>
        <w:pStyle w:val="OdstavecSmlouvy"/>
        <w:keepLines w:val="0"/>
        <w:numPr>
          <w:ilvl w:val="0"/>
          <w:numId w:val="11"/>
        </w:numPr>
        <w:tabs>
          <w:tab w:val="clear" w:pos="360"/>
          <w:tab w:val="clear" w:pos="426"/>
          <w:tab w:val="clear" w:pos="1701"/>
        </w:tabs>
        <w:spacing w:before="120" w:after="0"/>
        <w:rPr>
          <w:rFonts w:ascii="Tahoma" w:hAnsi="Tahoma" w:cs="Tahoma"/>
          <w:sz w:val="22"/>
          <w:szCs w:val="22"/>
        </w:rPr>
      </w:pPr>
      <w:r w:rsidRPr="52A9CB8A">
        <w:rPr>
          <w:rFonts w:ascii="Tahoma" w:hAnsi="Tahoma" w:cs="Tahoma"/>
          <w:sz w:val="22"/>
          <w:szCs w:val="22"/>
        </w:rPr>
        <w:t>Příkazník se zavazuje, že po celou dobu plnění svého závazku z této smlouvy bude mít na vlastní náklady sjednáno pojištění odpovědnosti za škodu způsobenou třetím osobám vyplývající z předmětu smlouvy s limitem min. 1 mil. Kč, s maximální spoluúčastí 10 tis. Kč.</w:t>
      </w:r>
    </w:p>
    <w:p w14:paraId="5A1B4F0A" w14:textId="77777777" w:rsidR="00AE2267" w:rsidRPr="002820E4" w:rsidRDefault="00D27DB5" w:rsidP="00C374D9">
      <w:pPr>
        <w:pStyle w:val="OdstavecSmlouvy"/>
        <w:keepLines w:val="0"/>
        <w:numPr>
          <w:ilvl w:val="0"/>
          <w:numId w:val="11"/>
        </w:numPr>
        <w:tabs>
          <w:tab w:val="clear" w:pos="360"/>
          <w:tab w:val="clear" w:pos="426"/>
          <w:tab w:val="clear" w:pos="1701"/>
        </w:tabs>
        <w:spacing w:before="120" w:after="0"/>
        <w:rPr>
          <w:rFonts w:ascii="Tahoma" w:hAnsi="Tahoma" w:cs="Tahoma"/>
          <w:sz w:val="22"/>
          <w:szCs w:val="22"/>
        </w:rPr>
      </w:pPr>
      <w:r w:rsidRPr="002820E4">
        <w:rPr>
          <w:rFonts w:ascii="Tahoma" w:hAnsi="Tahoma" w:cs="Tahoma"/>
          <w:sz w:val="22"/>
          <w:szCs w:val="22"/>
        </w:rPr>
        <w:t xml:space="preserve">Příkazník je povinen předat příkazci </w:t>
      </w:r>
      <w:r w:rsidR="009E2E2F">
        <w:rPr>
          <w:rFonts w:ascii="Tahoma" w:hAnsi="Tahoma" w:cs="Tahoma"/>
          <w:sz w:val="22"/>
          <w:szCs w:val="22"/>
        </w:rPr>
        <w:t>při podpisu této smlouvy</w:t>
      </w:r>
      <w:r w:rsidR="00530800" w:rsidRPr="00530800">
        <w:rPr>
          <w:rFonts w:ascii="Tahoma" w:hAnsi="Tahoma" w:cs="Tahoma"/>
          <w:sz w:val="22"/>
          <w:szCs w:val="22"/>
        </w:rPr>
        <w:t xml:space="preserve"> </w:t>
      </w:r>
      <w:r w:rsidR="00530800" w:rsidRPr="00FC3A58">
        <w:rPr>
          <w:rFonts w:ascii="Tahoma" w:hAnsi="Tahoma" w:cs="Tahoma"/>
          <w:sz w:val="22"/>
          <w:szCs w:val="22"/>
        </w:rPr>
        <w:t xml:space="preserve">a dále na vyžádání </w:t>
      </w:r>
      <w:r w:rsidR="00530800">
        <w:rPr>
          <w:rFonts w:ascii="Tahoma" w:hAnsi="Tahoma" w:cs="Tahoma"/>
          <w:sz w:val="22"/>
          <w:szCs w:val="22"/>
        </w:rPr>
        <w:t>příkazce</w:t>
      </w:r>
      <w:r w:rsidR="00530800" w:rsidRPr="00FC3A58">
        <w:rPr>
          <w:rFonts w:ascii="Tahoma" w:hAnsi="Tahoma" w:cs="Tahoma"/>
          <w:sz w:val="22"/>
          <w:szCs w:val="22"/>
        </w:rPr>
        <w:t xml:space="preserve"> kdykoliv v průběhu provádění </w:t>
      </w:r>
      <w:r w:rsidR="00530800">
        <w:rPr>
          <w:rFonts w:ascii="Tahoma" w:hAnsi="Tahoma" w:cs="Tahoma"/>
          <w:sz w:val="22"/>
          <w:szCs w:val="22"/>
        </w:rPr>
        <w:t>činnosti správce stavby</w:t>
      </w:r>
      <w:r w:rsidRPr="002820E4">
        <w:rPr>
          <w:rFonts w:ascii="Tahoma" w:hAnsi="Tahoma" w:cs="Tahoma"/>
          <w:sz w:val="22"/>
          <w:szCs w:val="22"/>
        </w:rPr>
        <w:t xml:space="preserve"> kopii pojistné smlouvy včetně případných dodatků na požadované pojištění nebo certifikát příslušné pojišťovny prokazující existenci pojištění (dobu trvání pojištění, jeho rozsah, pojištěná rizika, pojistné částky, roční limity a sublimity plnění a výši spoluúčasti). Certifikát dle předchozí věty nesmí být starší jednoho měsíce</w:t>
      </w:r>
      <w:r w:rsidR="00AE2267" w:rsidRPr="002820E4">
        <w:rPr>
          <w:rFonts w:ascii="Tahoma" w:hAnsi="Tahoma" w:cs="Tahoma"/>
          <w:sz w:val="22"/>
          <w:szCs w:val="22"/>
        </w:rPr>
        <w:t>.</w:t>
      </w:r>
    </w:p>
    <w:p w14:paraId="0966DC41" w14:textId="77777777" w:rsidR="00041C5B" w:rsidRPr="002820E4" w:rsidRDefault="00041C5B" w:rsidP="005C7B87">
      <w:pPr>
        <w:spacing w:before="360"/>
        <w:jc w:val="center"/>
        <w:rPr>
          <w:rFonts w:ascii="Tahoma" w:hAnsi="Tahoma" w:cs="Tahoma"/>
          <w:b/>
          <w:sz w:val="22"/>
          <w:szCs w:val="22"/>
        </w:rPr>
      </w:pPr>
      <w:r w:rsidRPr="002820E4">
        <w:rPr>
          <w:rFonts w:ascii="Tahoma" w:hAnsi="Tahoma" w:cs="Tahoma"/>
          <w:b/>
          <w:sz w:val="22"/>
          <w:szCs w:val="22"/>
        </w:rPr>
        <w:lastRenderedPageBreak/>
        <w:t>X</w:t>
      </w:r>
      <w:r w:rsidR="00D404D7">
        <w:rPr>
          <w:rFonts w:ascii="Tahoma" w:hAnsi="Tahoma" w:cs="Tahoma"/>
          <w:b/>
          <w:sz w:val="22"/>
          <w:szCs w:val="22"/>
        </w:rPr>
        <w:t>I</w:t>
      </w:r>
      <w:r w:rsidRPr="002820E4">
        <w:rPr>
          <w:rFonts w:ascii="Tahoma" w:hAnsi="Tahoma" w:cs="Tahoma"/>
          <w:b/>
          <w:sz w:val="22"/>
          <w:szCs w:val="22"/>
        </w:rPr>
        <w:t>.</w:t>
      </w:r>
      <w:r w:rsidR="002820E4" w:rsidRPr="002820E4">
        <w:rPr>
          <w:rFonts w:ascii="Tahoma" w:hAnsi="Tahoma" w:cs="Tahoma"/>
          <w:b/>
          <w:sz w:val="22"/>
          <w:szCs w:val="22"/>
        </w:rPr>
        <w:br/>
      </w:r>
      <w:r w:rsidRPr="002820E4">
        <w:rPr>
          <w:rFonts w:ascii="Tahoma" w:hAnsi="Tahoma" w:cs="Tahoma"/>
          <w:b/>
          <w:sz w:val="22"/>
          <w:szCs w:val="22"/>
        </w:rPr>
        <w:t>Sankční ujednání</w:t>
      </w:r>
    </w:p>
    <w:p w14:paraId="3C68FCED" w14:textId="16397FD6" w:rsidR="00041C5B" w:rsidRDefault="1AED0DA6" w:rsidP="00C374D9">
      <w:pPr>
        <w:pStyle w:val="Smlouva-slo"/>
        <w:numPr>
          <w:ilvl w:val="0"/>
          <w:numId w:val="8"/>
        </w:numPr>
        <w:tabs>
          <w:tab w:val="clear" w:pos="360"/>
        </w:tabs>
        <w:spacing w:line="240" w:lineRule="auto"/>
        <w:ind w:left="357" w:hanging="357"/>
        <w:rPr>
          <w:rFonts w:ascii="Tahoma" w:hAnsi="Tahoma" w:cs="Tahoma"/>
          <w:sz w:val="22"/>
          <w:szCs w:val="22"/>
        </w:rPr>
      </w:pPr>
      <w:r w:rsidRPr="1AED0DA6">
        <w:rPr>
          <w:rFonts w:ascii="Tahoma" w:hAnsi="Tahoma" w:cs="Tahoma"/>
          <w:sz w:val="22"/>
          <w:szCs w:val="22"/>
        </w:rPr>
        <w:t>Nebude-li příkazník vykonávat činnost správce stavby v souladu s ustanoveními této smlouvy, zejména povinnosti uvedené v čl. III odst. 2 této smlouvy, zavazuje se uhradit příkazci smluvní pokutu ve výši 1.000 Kč za každý zjištěný případ.</w:t>
      </w:r>
    </w:p>
    <w:p w14:paraId="222F1186" w14:textId="4A5C9823" w:rsidR="00041C5B" w:rsidRPr="002820E4" w:rsidRDefault="52A9CB8A" w:rsidP="00C374D9">
      <w:pPr>
        <w:pStyle w:val="Smlouva-slo"/>
        <w:numPr>
          <w:ilvl w:val="0"/>
          <w:numId w:val="8"/>
        </w:numPr>
        <w:tabs>
          <w:tab w:val="clear" w:pos="360"/>
        </w:tabs>
        <w:spacing w:line="240" w:lineRule="auto"/>
        <w:ind w:left="357" w:hanging="357"/>
        <w:rPr>
          <w:rFonts w:ascii="Tahoma" w:hAnsi="Tahoma" w:cs="Tahoma"/>
          <w:sz w:val="22"/>
          <w:szCs w:val="22"/>
        </w:rPr>
      </w:pPr>
      <w:r w:rsidRPr="52A9CB8A">
        <w:rPr>
          <w:rFonts w:ascii="Tahoma" w:hAnsi="Tahoma" w:cs="Tahoma"/>
          <w:sz w:val="22"/>
          <w:szCs w:val="22"/>
        </w:rPr>
        <w:t>V případě, že příkazník nesplněním povinnosti vyplývající z této smlouvy způsobí prodloužení smluvně stanovené doby plnění projektantovi, zhotoviteli stavby, případně dalším dodavatelům podílejícím se na realizaci stavby či dodávek interiéru (doby projekční přípravy, realizace stavby a dodávek interiéru), zaplatí příkazci smluvní pokutu ve výši 5.000 Kč, a to za každý i započatý den prodloužení doby výstavby či doby plnění projekčních prací či dodávky interiéru.</w:t>
      </w:r>
    </w:p>
    <w:p w14:paraId="6DAEA2BB" w14:textId="69A1E14F" w:rsidR="002A74FF" w:rsidRDefault="52A9CB8A" w:rsidP="00C374D9">
      <w:pPr>
        <w:pStyle w:val="Smlouva-slo"/>
        <w:numPr>
          <w:ilvl w:val="0"/>
          <w:numId w:val="8"/>
        </w:numPr>
        <w:tabs>
          <w:tab w:val="clear" w:pos="360"/>
        </w:tabs>
        <w:spacing w:line="240" w:lineRule="auto"/>
        <w:ind w:left="357" w:hanging="357"/>
        <w:rPr>
          <w:rFonts w:ascii="Tahoma" w:hAnsi="Tahoma" w:cs="Tahoma"/>
          <w:sz w:val="22"/>
          <w:szCs w:val="22"/>
        </w:rPr>
      </w:pPr>
      <w:r w:rsidRPr="52A9CB8A">
        <w:rPr>
          <w:rFonts w:ascii="Tahoma" w:hAnsi="Tahoma" w:cs="Tahoma"/>
          <w:sz w:val="22"/>
          <w:szCs w:val="22"/>
        </w:rPr>
        <w:t>V případě, že příkazník poruší svou povinnost uloženou v čl. IX odst. 2 této smlouvy, je povinen uhradit příkazci smluvní pokutu ve výši 1.000 Kč za každý zjištěný případ.</w:t>
      </w:r>
    </w:p>
    <w:p w14:paraId="32B42E30" w14:textId="63C72738" w:rsidR="00530800" w:rsidRDefault="57A75027" w:rsidP="00C374D9">
      <w:pPr>
        <w:pStyle w:val="Smlouva-slo"/>
        <w:numPr>
          <w:ilvl w:val="0"/>
          <w:numId w:val="8"/>
        </w:numPr>
        <w:tabs>
          <w:tab w:val="clear" w:pos="360"/>
        </w:tabs>
        <w:spacing w:line="240" w:lineRule="auto"/>
        <w:ind w:left="357" w:hanging="357"/>
        <w:rPr>
          <w:rFonts w:ascii="Tahoma" w:hAnsi="Tahoma" w:cs="Tahoma"/>
          <w:sz w:val="22"/>
          <w:szCs w:val="22"/>
        </w:rPr>
      </w:pPr>
      <w:r w:rsidRPr="57A75027">
        <w:rPr>
          <w:rFonts w:ascii="Tahoma" w:hAnsi="Tahoma" w:cs="Tahoma"/>
          <w:sz w:val="22"/>
          <w:szCs w:val="22"/>
        </w:rPr>
        <w:t>V případě, že příkazník poruší svou povinnost uloženou v čl. IX odst. 5, 6 nebo 8 této smlouvy, je povinen uhradit příkazci smluvní pokutu ve výši 1.000 Kč za každý zjištěný případ a za každý započatý den, ve kterém bude porušení trvat.</w:t>
      </w:r>
    </w:p>
    <w:p w14:paraId="5D32240D" w14:textId="4146F956" w:rsidR="00FD3288" w:rsidRPr="009E2E2F" w:rsidRDefault="157F58E5" w:rsidP="00C374D9">
      <w:pPr>
        <w:pStyle w:val="Smlouva-slo"/>
        <w:numPr>
          <w:ilvl w:val="0"/>
          <w:numId w:val="8"/>
        </w:numPr>
        <w:tabs>
          <w:tab w:val="clear" w:pos="360"/>
        </w:tabs>
        <w:spacing w:line="240" w:lineRule="auto"/>
        <w:ind w:left="357" w:hanging="357"/>
        <w:rPr>
          <w:rFonts w:ascii="Tahoma" w:hAnsi="Tahoma" w:cs="Tahoma"/>
          <w:sz w:val="22"/>
          <w:szCs w:val="22"/>
        </w:rPr>
      </w:pPr>
      <w:r w:rsidRPr="157F58E5">
        <w:rPr>
          <w:rFonts w:ascii="Tahoma" w:hAnsi="Tahoma" w:cs="Tahoma"/>
          <w:sz w:val="22"/>
          <w:szCs w:val="22"/>
        </w:rPr>
        <w:t>V případě, že příkazník poruší kteroukoliv povinnost stanovenou v čl. X odst. 4 nebo 5</w:t>
      </w:r>
      <w:r w:rsidRPr="157F58E5">
        <w:rPr>
          <w:rFonts w:ascii="Tahoma" w:hAnsi="Tahoma" w:cs="Tahoma"/>
          <w:color w:val="FF00FF"/>
          <w:sz w:val="22"/>
          <w:szCs w:val="22"/>
        </w:rPr>
        <w:t xml:space="preserve"> </w:t>
      </w:r>
      <w:r w:rsidRPr="157F58E5">
        <w:rPr>
          <w:rFonts w:ascii="Tahoma" w:hAnsi="Tahoma" w:cs="Tahoma"/>
          <w:sz w:val="22"/>
          <w:szCs w:val="22"/>
        </w:rPr>
        <w:t xml:space="preserve">této smlouvy, je povinen zaplatit příkazci smluvní pokutu ve výši 1.000 Kč za každý zjištěný případ a každý započatý den, ve kterém bude porušení trvat. </w:t>
      </w:r>
    </w:p>
    <w:p w14:paraId="2A4389DD" w14:textId="77777777" w:rsidR="00041C5B" w:rsidRPr="002820E4" w:rsidRDefault="00041C5B" w:rsidP="00C374D9">
      <w:pPr>
        <w:pStyle w:val="Smlouva-slo"/>
        <w:numPr>
          <w:ilvl w:val="0"/>
          <w:numId w:val="8"/>
        </w:numPr>
        <w:tabs>
          <w:tab w:val="clear" w:pos="360"/>
        </w:tabs>
        <w:spacing w:line="240" w:lineRule="auto"/>
        <w:ind w:left="357" w:hanging="357"/>
        <w:rPr>
          <w:rFonts w:ascii="Tahoma" w:hAnsi="Tahoma" w:cs="Tahoma"/>
          <w:sz w:val="22"/>
          <w:szCs w:val="22"/>
        </w:rPr>
      </w:pPr>
      <w:r w:rsidRPr="002820E4">
        <w:rPr>
          <w:rFonts w:ascii="Tahoma" w:hAnsi="Tahoma" w:cs="Tahoma"/>
          <w:sz w:val="22"/>
          <w:szCs w:val="22"/>
        </w:rPr>
        <w:t xml:space="preserve">Pro případ prodlení se zaplacením </w:t>
      </w:r>
      <w:r w:rsidR="002A3927" w:rsidRPr="002820E4">
        <w:rPr>
          <w:rFonts w:ascii="Tahoma" w:hAnsi="Tahoma" w:cs="Tahoma"/>
          <w:sz w:val="22"/>
          <w:szCs w:val="22"/>
        </w:rPr>
        <w:t>odměny</w:t>
      </w:r>
      <w:r w:rsidRPr="002820E4">
        <w:rPr>
          <w:rFonts w:ascii="Tahoma" w:hAnsi="Tahoma" w:cs="Tahoma"/>
          <w:sz w:val="22"/>
          <w:szCs w:val="22"/>
        </w:rPr>
        <w:t xml:space="preserve"> sjednávají sm</w:t>
      </w:r>
      <w:r w:rsidR="002A74FF">
        <w:rPr>
          <w:rFonts w:ascii="Tahoma" w:hAnsi="Tahoma" w:cs="Tahoma"/>
          <w:sz w:val="22"/>
          <w:szCs w:val="22"/>
        </w:rPr>
        <w:t>luvní strany úrok z prodlení ve </w:t>
      </w:r>
      <w:r w:rsidRPr="002820E4">
        <w:rPr>
          <w:rFonts w:ascii="Tahoma" w:hAnsi="Tahoma" w:cs="Tahoma"/>
          <w:sz w:val="22"/>
          <w:szCs w:val="22"/>
        </w:rPr>
        <w:t>výši stanovené občanskoprávními předpisy.</w:t>
      </w:r>
    </w:p>
    <w:p w14:paraId="0959EEEC" w14:textId="77777777" w:rsidR="00041C5B" w:rsidRPr="002820E4" w:rsidRDefault="00041C5B" w:rsidP="00C374D9">
      <w:pPr>
        <w:pStyle w:val="Smlouva-slo"/>
        <w:numPr>
          <w:ilvl w:val="0"/>
          <w:numId w:val="8"/>
        </w:numPr>
        <w:tabs>
          <w:tab w:val="clear" w:pos="360"/>
        </w:tabs>
        <w:spacing w:line="240" w:lineRule="auto"/>
        <w:ind w:left="357" w:hanging="357"/>
        <w:rPr>
          <w:rFonts w:ascii="Tahoma" w:hAnsi="Tahoma" w:cs="Tahoma"/>
          <w:sz w:val="22"/>
          <w:szCs w:val="22"/>
        </w:rPr>
      </w:pPr>
      <w:r w:rsidRPr="002820E4">
        <w:rPr>
          <w:rFonts w:ascii="Tahoma" w:hAnsi="Tahoma" w:cs="Tahoma"/>
          <w:sz w:val="22"/>
          <w:szCs w:val="22"/>
        </w:rPr>
        <w:t>Sjednané smluvní pokuty zaplatí povinná strana nezávisle na zavinění a na tom, zda a v jaké výši vznikne druhé straně škoda. Náhradu škody lze vymáhat samostatně v </w:t>
      </w:r>
      <w:r w:rsidR="00147C8E">
        <w:rPr>
          <w:rFonts w:ascii="Tahoma" w:hAnsi="Tahoma" w:cs="Tahoma"/>
          <w:sz w:val="22"/>
          <w:szCs w:val="22"/>
        </w:rPr>
        <w:t>plné výši vedle smluvní pokuty.</w:t>
      </w:r>
    </w:p>
    <w:p w14:paraId="766ED3D0" w14:textId="77777777" w:rsidR="00041C5B" w:rsidRPr="002820E4" w:rsidRDefault="00041C5B" w:rsidP="00C374D9">
      <w:pPr>
        <w:pStyle w:val="Smlouva-slo"/>
        <w:numPr>
          <w:ilvl w:val="0"/>
          <w:numId w:val="8"/>
        </w:numPr>
        <w:tabs>
          <w:tab w:val="clear" w:pos="360"/>
        </w:tabs>
        <w:spacing w:line="240" w:lineRule="auto"/>
        <w:ind w:left="357" w:hanging="357"/>
        <w:rPr>
          <w:rFonts w:ascii="Tahoma" w:hAnsi="Tahoma" w:cs="Tahoma"/>
          <w:sz w:val="22"/>
          <w:szCs w:val="22"/>
        </w:rPr>
      </w:pPr>
      <w:r w:rsidRPr="002820E4">
        <w:rPr>
          <w:rFonts w:ascii="Tahoma" w:hAnsi="Tahoma" w:cs="Tahoma"/>
          <w:sz w:val="22"/>
          <w:szCs w:val="22"/>
        </w:rPr>
        <w:t>Pokud závazek některé ze smluvních stran vyplývaj</w:t>
      </w:r>
      <w:r w:rsidR="00147C8E">
        <w:rPr>
          <w:rFonts w:ascii="Tahoma" w:hAnsi="Tahoma" w:cs="Tahoma"/>
          <w:sz w:val="22"/>
          <w:szCs w:val="22"/>
        </w:rPr>
        <w:t>ící z této smlouvy zanikne před </w:t>
      </w:r>
      <w:r w:rsidRPr="002820E4">
        <w:rPr>
          <w:rFonts w:ascii="Tahoma" w:hAnsi="Tahoma" w:cs="Tahoma"/>
          <w:sz w:val="22"/>
          <w:szCs w:val="22"/>
        </w:rPr>
        <w:t xml:space="preserve">jeho řádným ukončením, nezaniká </w:t>
      </w:r>
      <w:r w:rsidR="00FF6189" w:rsidRPr="002820E4">
        <w:rPr>
          <w:rFonts w:ascii="Tahoma" w:hAnsi="Tahoma" w:cs="Tahoma"/>
          <w:sz w:val="22"/>
          <w:szCs w:val="22"/>
        </w:rPr>
        <w:t>právo na zaplacení smluvní</w:t>
      </w:r>
      <w:r w:rsidRPr="002820E4">
        <w:rPr>
          <w:rFonts w:ascii="Tahoma" w:hAnsi="Tahoma" w:cs="Tahoma"/>
          <w:sz w:val="22"/>
          <w:szCs w:val="22"/>
        </w:rPr>
        <w:t xml:space="preserve"> pokut</w:t>
      </w:r>
      <w:r w:rsidR="00FF6189" w:rsidRPr="002820E4">
        <w:rPr>
          <w:rFonts w:ascii="Tahoma" w:hAnsi="Tahoma" w:cs="Tahoma"/>
          <w:sz w:val="22"/>
          <w:szCs w:val="22"/>
        </w:rPr>
        <w:t>y</w:t>
      </w:r>
      <w:r w:rsidRPr="002820E4">
        <w:rPr>
          <w:rFonts w:ascii="Tahoma" w:hAnsi="Tahoma" w:cs="Tahoma"/>
          <w:sz w:val="22"/>
          <w:szCs w:val="22"/>
        </w:rPr>
        <w:t>, pokud vznikl</w:t>
      </w:r>
      <w:r w:rsidR="00FF6189" w:rsidRPr="002820E4">
        <w:rPr>
          <w:rFonts w:ascii="Tahoma" w:hAnsi="Tahoma" w:cs="Tahoma"/>
          <w:sz w:val="22"/>
          <w:szCs w:val="22"/>
        </w:rPr>
        <w:t>o</w:t>
      </w:r>
      <w:r w:rsidRPr="002820E4">
        <w:rPr>
          <w:rFonts w:ascii="Tahoma" w:hAnsi="Tahoma" w:cs="Tahoma"/>
          <w:sz w:val="22"/>
          <w:szCs w:val="22"/>
        </w:rPr>
        <w:t xml:space="preserve"> dřívějším porušením povinnosti.</w:t>
      </w:r>
    </w:p>
    <w:p w14:paraId="276E3DEF" w14:textId="77777777" w:rsidR="00041C5B" w:rsidRPr="002820E4" w:rsidRDefault="00041C5B" w:rsidP="00C374D9">
      <w:pPr>
        <w:pStyle w:val="Smlouva-slo"/>
        <w:numPr>
          <w:ilvl w:val="0"/>
          <w:numId w:val="8"/>
        </w:numPr>
        <w:tabs>
          <w:tab w:val="clear" w:pos="360"/>
        </w:tabs>
        <w:spacing w:line="240" w:lineRule="auto"/>
        <w:ind w:left="357" w:hanging="357"/>
        <w:rPr>
          <w:rFonts w:ascii="Tahoma" w:hAnsi="Tahoma" w:cs="Tahoma"/>
          <w:sz w:val="22"/>
          <w:szCs w:val="22"/>
        </w:rPr>
      </w:pPr>
      <w:r w:rsidRPr="002820E4">
        <w:rPr>
          <w:rFonts w:ascii="Tahoma" w:hAnsi="Tahoma" w:cs="Tahoma"/>
          <w:sz w:val="22"/>
          <w:szCs w:val="22"/>
        </w:rPr>
        <w:t xml:space="preserve">Zánik závazku vyplývajícího z této smlouvy jeho pozdním splněním neznamená zánik </w:t>
      </w:r>
      <w:r w:rsidR="00FF6189" w:rsidRPr="002820E4">
        <w:rPr>
          <w:rFonts w:ascii="Tahoma" w:hAnsi="Tahoma" w:cs="Tahoma"/>
          <w:sz w:val="22"/>
          <w:szCs w:val="22"/>
        </w:rPr>
        <w:t>práva na zaplacení</w:t>
      </w:r>
      <w:r w:rsidR="00D74ABC" w:rsidRPr="002820E4">
        <w:rPr>
          <w:rFonts w:ascii="Tahoma" w:hAnsi="Tahoma" w:cs="Tahoma"/>
          <w:sz w:val="22"/>
          <w:szCs w:val="22"/>
        </w:rPr>
        <w:t xml:space="preserve"> </w:t>
      </w:r>
      <w:r w:rsidRPr="002820E4">
        <w:rPr>
          <w:rFonts w:ascii="Tahoma" w:hAnsi="Tahoma" w:cs="Tahoma"/>
          <w:sz w:val="22"/>
          <w:szCs w:val="22"/>
        </w:rPr>
        <w:t>smluvní pokut</w:t>
      </w:r>
      <w:r w:rsidR="00FF6189" w:rsidRPr="002820E4">
        <w:rPr>
          <w:rFonts w:ascii="Tahoma" w:hAnsi="Tahoma" w:cs="Tahoma"/>
          <w:sz w:val="22"/>
          <w:szCs w:val="22"/>
        </w:rPr>
        <w:t>y</w:t>
      </w:r>
      <w:r w:rsidRPr="002820E4">
        <w:rPr>
          <w:rFonts w:ascii="Tahoma" w:hAnsi="Tahoma" w:cs="Tahoma"/>
          <w:sz w:val="22"/>
          <w:szCs w:val="22"/>
        </w:rPr>
        <w:t xml:space="preserve"> za prodlení s plněním.</w:t>
      </w:r>
    </w:p>
    <w:p w14:paraId="37CA7075" w14:textId="77777777" w:rsidR="00FF6189" w:rsidRPr="002820E4" w:rsidRDefault="00FF6189" w:rsidP="005C7B87">
      <w:pPr>
        <w:spacing w:before="360"/>
        <w:jc w:val="center"/>
        <w:rPr>
          <w:rFonts w:ascii="Tahoma" w:hAnsi="Tahoma" w:cs="Tahoma"/>
          <w:b/>
          <w:sz w:val="22"/>
          <w:szCs w:val="22"/>
        </w:rPr>
      </w:pPr>
      <w:r w:rsidRPr="002820E4">
        <w:rPr>
          <w:rFonts w:ascii="Tahoma" w:hAnsi="Tahoma" w:cs="Tahoma"/>
          <w:b/>
          <w:sz w:val="22"/>
          <w:szCs w:val="22"/>
        </w:rPr>
        <w:t>XI</w:t>
      </w:r>
      <w:r w:rsidR="00D404D7">
        <w:rPr>
          <w:rFonts w:ascii="Tahoma" w:hAnsi="Tahoma" w:cs="Tahoma"/>
          <w:b/>
          <w:sz w:val="22"/>
          <w:szCs w:val="22"/>
        </w:rPr>
        <w:t>I</w:t>
      </w:r>
      <w:r w:rsidRPr="002820E4">
        <w:rPr>
          <w:rFonts w:ascii="Tahoma" w:hAnsi="Tahoma" w:cs="Tahoma"/>
          <w:b/>
          <w:sz w:val="22"/>
          <w:szCs w:val="22"/>
        </w:rPr>
        <w:t>.</w:t>
      </w:r>
      <w:r w:rsidR="002820E4">
        <w:rPr>
          <w:rFonts w:ascii="Tahoma" w:hAnsi="Tahoma" w:cs="Tahoma"/>
          <w:b/>
          <w:sz w:val="22"/>
          <w:szCs w:val="22"/>
        </w:rPr>
        <w:br/>
      </w:r>
      <w:r w:rsidRPr="002820E4">
        <w:rPr>
          <w:rFonts w:ascii="Tahoma" w:hAnsi="Tahoma" w:cs="Tahoma"/>
          <w:b/>
          <w:sz w:val="22"/>
          <w:szCs w:val="22"/>
        </w:rPr>
        <w:t>Zánik smlouvy</w:t>
      </w:r>
    </w:p>
    <w:p w14:paraId="4AEE1653" w14:textId="201067B9" w:rsidR="005016F3" w:rsidRPr="002820E4" w:rsidRDefault="1CEE69CA" w:rsidP="00C374D9">
      <w:pPr>
        <w:pStyle w:val="Smlouva2"/>
        <w:numPr>
          <w:ilvl w:val="3"/>
          <w:numId w:val="8"/>
        </w:numPr>
        <w:tabs>
          <w:tab w:val="clear" w:pos="360"/>
        </w:tabs>
        <w:spacing w:before="120"/>
        <w:ind w:left="357" w:hanging="357"/>
        <w:jc w:val="both"/>
        <w:rPr>
          <w:rFonts w:ascii="Tahoma" w:hAnsi="Tahoma" w:cs="Tahoma"/>
          <w:b w:val="0"/>
          <w:sz w:val="22"/>
          <w:szCs w:val="22"/>
        </w:rPr>
      </w:pPr>
      <w:r w:rsidRPr="1CEE69CA">
        <w:rPr>
          <w:rFonts w:ascii="Tahoma" w:hAnsi="Tahoma" w:cs="Tahoma"/>
          <w:b w:val="0"/>
          <w:sz w:val="22"/>
          <w:szCs w:val="22"/>
        </w:rPr>
        <w:t xml:space="preserve">Příkazce je oprávněn příkaz odvolat bez udání důvodu. </w:t>
      </w:r>
      <w:r w:rsidRPr="1CEE69CA">
        <w:rPr>
          <w:rFonts w:ascii="Tahoma" w:eastAsia="Tahoma" w:hAnsi="Tahoma" w:cs="Tahoma"/>
          <w:b w:val="0"/>
          <w:color w:val="000000" w:themeColor="text1"/>
          <w:sz w:val="22"/>
          <w:szCs w:val="22"/>
        </w:rPr>
        <w:t>Ustanovení § 2443 občanského zákoníku, pokud jde o náhradu škody, se nepoužije v případě odvolání příkazu ze strany příkazce z důvodu porušení povinností příkazníka dle této smlouvy.</w:t>
      </w:r>
    </w:p>
    <w:p w14:paraId="43B9E9AD" w14:textId="77777777" w:rsidR="00FF6189" w:rsidRPr="002820E4" w:rsidRDefault="5F963ED7" w:rsidP="00C374D9">
      <w:pPr>
        <w:pStyle w:val="Smlouva2"/>
        <w:numPr>
          <w:ilvl w:val="3"/>
          <w:numId w:val="8"/>
        </w:numPr>
        <w:tabs>
          <w:tab w:val="clear" w:pos="360"/>
        </w:tabs>
        <w:spacing w:before="120"/>
        <w:ind w:left="357" w:hanging="357"/>
        <w:jc w:val="both"/>
        <w:rPr>
          <w:rFonts w:ascii="Tahoma" w:hAnsi="Tahoma" w:cs="Tahoma"/>
          <w:b w:val="0"/>
          <w:sz w:val="22"/>
          <w:szCs w:val="22"/>
        </w:rPr>
      </w:pPr>
      <w:r w:rsidRPr="5F963ED7">
        <w:rPr>
          <w:rFonts w:ascii="Tahoma" w:hAnsi="Tahoma" w:cs="Tahoma"/>
          <w:b w:val="0"/>
          <w:sz w:val="22"/>
          <w:szCs w:val="22"/>
        </w:rPr>
        <w:t>Příkazce je oprávněn vypovědět tuto smlouvu bez výpovědní doby, a to zejména v případě:</w:t>
      </w:r>
    </w:p>
    <w:p w14:paraId="5ACC2A75" w14:textId="645D1965" w:rsidR="00FF6189" w:rsidRPr="002820E4" w:rsidRDefault="00147C8E" w:rsidP="00C374D9">
      <w:pPr>
        <w:numPr>
          <w:ilvl w:val="0"/>
          <w:numId w:val="17"/>
        </w:numPr>
        <w:tabs>
          <w:tab w:val="clear" w:pos="1545"/>
          <w:tab w:val="num" w:pos="714"/>
        </w:tabs>
        <w:spacing w:before="60"/>
        <w:ind w:left="714" w:hanging="357"/>
        <w:jc w:val="both"/>
        <w:rPr>
          <w:rFonts w:ascii="Tahoma" w:hAnsi="Tahoma" w:cs="Tahoma"/>
          <w:color w:val="000000"/>
          <w:sz w:val="22"/>
          <w:szCs w:val="22"/>
        </w:rPr>
      </w:pPr>
      <w:r>
        <w:rPr>
          <w:rFonts w:ascii="Tahoma" w:hAnsi="Tahoma" w:cs="Tahoma"/>
          <w:color w:val="000000"/>
          <w:sz w:val="22"/>
          <w:szCs w:val="22"/>
        </w:rPr>
        <w:t>b</w:t>
      </w:r>
      <w:r w:rsidR="00FF6189" w:rsidRPr="002820E4">
        <w:rPr>
          <w:rFonts w:ascii="Tahoma" w:hAnsi="Tahoma" w:cs="Tahoma"/>
          <w:color w:val="000000"/>
          <w:sz w:val="22"/>
          <w:szCs w:val="22"/>
        </w:rPr>
        <w:t>ylo-</w:t>
      </w:r>
      <w:r>
        <w:rPr>
          <w:rFonts w:ascii="Tahoma" w:hAnsi="Tahoma" w:cs="Tahoma"/>
          <w:color w:val="000000"/>
          <w:sz w:val="22"/>
          <w:szCs w:val="22"/>
        </w:rPr>
        <w:noBreakHyphen/>
      </w:r>
      <w:r w:rsidR="00FF6189" w:rsidRPr="002820E4">
        <w:rPr>
          <w:rFonts w:ascii="Tahoma" w:hAnsi="Tahoma" w:cs="Tahoma"/>
          <w:color w:val="000000"/>
          <w:sz w:val="22"/>
          <w:szCs w:val="22"/>
        </w:rPr>
        <w:t xml:space="preserve">li příslušným soudem rozhodnuto o tom, že příkazník </w:t>
      </w:r>
      <w:r>
        <w:rPr>
          <w:rFonts w:ascii="Tahoma" w:hAnsi="Tahoma" w:cs="Tahoma"/>
          <w:color w:val="000000"/>
          <w:sz w:val="22"/>
          <w:szCs w:val="22"/>
        </w:rPr>
        <w:t>je v úpadku ve smyslu zákona č. 182/2006 </w:t>
      </w:r>
      <w:r w:rsidR="00FF6189" w:rsidRPr="002820E4">
        <w:rPr>
          <w:rFonts w:ascii="Tahoma" w:hAnsi="Tahoma" w:cs="Tahoma"/>
          <w:color w:val="000000"/>
          <w:sz w:val="22"/>
          <w:szCs w:val="22"/>
        </w:rPr>
        <w:t>Sb., o</w:t>
      </w:r>
      <w:r>
        <w:rPr>
          <w:rFonts w:ascii="Tahoma" w:hAnsi="Tahoma" w:cs="Tahoma"/>
          <w:color w:val="000000"/>
          <w:sz w:val="22"/>
          <w:szCs w:val="22"/>
        </w:rPr>
        <w:t> </w:t>
      </w:r>
      <w:r w:rsidR="00FF6189" w:rsidRPr="002820E4">
        <w:rPr>
          <w:rFonts w:ascii="Tahoma" w:hAnsi="Tahoma" w:cs="Tahoma"/>
          <w:color w:val="000000"/>
          <w:sz w:val="22"/>
          <w:szCs w:val="22"/>
        </w:rPr>
        <w:t>úpadku a</w:t>
      </w:r>
      <w:r>
        <w:rPr>
          <w:rFonts w:ascii="Tahoma" w:hAnsi="Tahoma" w:cs="Tahoma"/>
          <w:color w:val="000000"/>
          <w:sz w:val="22"/>
          <w:szCs w:val="22"/>
        </w:rPr>
        <w:t> </w:t>
      </w:r>
      <w:r w:rsidR="00FF6189" w:rsidRPr="002820E4">
        <w:rPr>
          <w:rFonts w:ascii="Tahoma" w:hAnsi="Tahoma" w:cs="Tahoma"/>
          <w:color w:val="000000"/>
          <w:sz w:val="22"/>
          <w:szCs w:val="22"/>
        </w:rPr>
        <w:t>způsobech jeho řešení (insolvenční zákon), ve</w:t>
      </w:r>
      <w:r>
        <w:rPr>
          <w:rFonts w:ascii="Tahoma" w:hAnsi="Tahoma" w:cs="Tahoma"/>
          <w:color w:val="000000"/>
          <w:sz w:val="22"/>
          <w:szCs w:val="22"/>
        </w:rPr>
        <w:t> </w:t>
      </w:r>
      <w:r w:rsidR="00FF6189" w:rsidRPr="002820E4">
        <w:rPr>
          <w:rFonts w:ascii="Tahoma" w:hAnsi="Tahoma" w:cs="Tahoma"/>
          <w:color w:val="000000"/>
          <w:sz w:val="22"/>
          <w:szCs w:val="22"/>
        </w:rPr>
        <w:t>znění pozdějších předpisů (a to bez ohledu na</w:t>
      </w:r>
      <w:r>
        <w:rPr>
          <w:rFonts w:ascii="Tahoma" w:hAnsi="Tahoma" w:cs="Tahoma"/>
          <w:color w:val="000000"/>
          <w:sz w:val="22"/>
          <w:szCs w:val="22"/>
        </w:rPr>
        <w:t xml:space="preserve"> právní moc tohoto rozhodnutí);</w:t>
      </w:r>
    </w:p>
    <w:p w14:paraId="1FFA5F0C" w14:textId="606A1C39" w:rsidR="00FF6189" w:rsidRPr="002820E4" w:rsidRDefault="00FF6189" w:rsidP="00C374D9">
      <w:pPr>
        <w:numPr>
          <w:ilvl w:val="0"/>
          <w:numId w:val="17"/>
        </w:numPr>
        <w:tabs>
          <w:tab w:val="clear" w:pos="1545"/>
          <w:tab w:val="num" w:pos="720"/>
        </w:tabs>
        <w:spacing w:before="60"/>
        <w:ind w:left="714" w:hanging="357"/>
        <w:jc w:val="both"/>
        <w:rPr>
          <w:rFonts w:ascii="Tahoma" w:hAnsi="Tahoma" w:cs="Tahoma"/>
          <w:color w:val="000000"/>
          <w:sz w:val="22"/>
          <w:szCs w:val="22"/>
        </w:rPr>
      </w:pPr>
      <w:r w:rsidRPr="002820E4">
        <w:rPr>
          <w:rFonts w:ascii="Tahoma" w:hAnsi="Tahoma" w:cs="Tahoma"/>
          <w:color w:val="000000"/>
          <w:sz w:val="22"/>
          <w:szCs w:val="22"/>
        </w:rPr>
        <w:t>podá-</w:t>
      </w:r>
      <w:r w:rsidR="00147C8E">
        <w:rPr>
          <w:rFonts w:ascii="Tahoma" w:hAnsi="Tahoma" w:cs="Tahoma"/>
          <w:color w:val="000000"/>
          <w:sz w:val="22"/>
          <w:szCs w:val="22"/>
        </w:rPr>
        <w:noBreakHyphen/>
      </w:r>
      <w:r w:rsidRPr="002820E4">
        <w:rPr>
          <w:rFonts w:ascii="Tahoma" w:hAnsi="Tahoma" w:cs="Tahoma"/>
          <w:color w:val="000000"/>
          <w:sz w:val="22"/>
          <w:szCs w:val="22"/>
        </w:rPr>
        <w:t xml:space="preserve">li </w:t>
      </w:r>
      <w:r w:rsidR="00EF7883" w:rsidRPr="002820E4">
        <w:rPr>
          <w:rFonts w:ascii="Tahoma" w:hAnsi="Tahoma" w:cs="Tahoma"/>
          <w:color w:val="000000"/>
          <w:sz w:val="22"/>
          <w:szCs w:val="22"/>
        </w:rPr>
        <w:t>příkazn</w:t>
      </w:r>
      <w:r w:rsidR="00592F9C" w:rsidRPr="002820E4">
        <w:rPr>
          <w:rFonts w:ascii="Tahoma" w:hAnsi="Tahoma" w:cs="Tahoma"/>
          <w:color w:val="000000"/>
          <w:sz w:val="22"/>
          <w:szCs w:val="22"/>
        </w:rPr>
        <w:t>ík</w:t>
      </w:r>
      <w:r w:rsidRPr="002820E4">
        <w:rPr>
          <w:rFonts w:ascii="Tahoma" w:hAnsi="Tahoma" w:cs="Tahoma"/>
          <w:color w:val="000000"/>
          <w:sz w:val="22"/>
          <w:szCs w:val="22"/>
        </w:rPr>
        <w:t xml:space="preserve"> sám na sebe insolvenční návrh.</w:t>
      </w:r>
    </w:p>
    <w:p w14:paraId="25743EE1" w14:textId="77777777" w:rsidR="00FF6189" w:rsidRPr="00147C8E" w:rsidRDefault="5F963ED7" w:rsidP="00C374D9">
      <w:pPr>
        <w:pStyle w:val="Smlouva2"/>
        <w:numPr>
          <w:ilvl w:val="3"/>
          <w:numId w:val="8"/>
        </w:numPr>
        <w:tabs>
          <w:tab w:val="clear" w:pos="360"/>
        </w:tabs>
        <w:spacing w:before="120"/>
        <w:ind w:left="357" w:hanging="357"/>
        <w:jc w:val="both"/>
        <w:rPr>
          <w:rFonts w:ascii="Tahoma" w:hAnsi="Tahoma" w:cs="Tahoma"/>
          <w:b w:val="0"/>
          <w:sz w:val="22"/>
          <w:szCs w:val="22"/>
        </w:rPr>
      </w:pPr>
      <w:r w:rsidRPr="5F963ED7">
        <w:rPr>
          <w:rFonts w:ascii="Tahoma" w:hAnsi="Tahoma" w:cs="Tahoma"/>
          <w:b w:val="0"/>
          <w:sz w:val="22"/>
          <w:szCs w:val="22"/>
        </w:rPr>
        <w:t>Výpovědí této smlouvy ani odvoláním příkazu není dotčeno právo oprávněné smluvní strany na zaplacení smluvní pokuty ani na náhradu škody vzniklé porušením smlouvy.</w:t>
      </w:r>
    </w:p>
    <w:p w14:paraId="0E9D0D94" w14:textId="77777777" w:rsidR="00041C5B" w:rsidRPr="002820E4" w:rsidRDefault="00041C5B" w:rsidP="005C7B87">
      <w:pPr>
        <w:spacing w:before="360"/>
        <w:jc w:val="center"/>
        <w:rPr>
          <w:rFonts w:ascii="Tahoma" w:hAnsi="Tahoma" w:cs="Tahoma"/>
          <w:b/>
          <w:sz w:val="22"/>
          <w:szCs w:val="22"/>
        </w:rPr>
      </w:pPr>
      <w:r w:rsidRPr="002820E4">
        <w:rPr>
          <w:rFonts w:ascii="Tahoma" w:hAnsi="Tahoma" w:cs="Tahoma"/>
          <w:b/>
          <w:sz w:val="22"/>
          <w:szCs w:val="22"/>
        </w:rPr>
        <w:t>XI</w:t>
      </w:r>
      <w:r w:rsidR="00DB3043" w:rsidRPr="002820E4">
        <w:rPr>
          <w:rFonts w:ascii="Tahoma" w:hAnsi="Tahoma" w:cs="Tahoma"/>
          <w:b/>
          <w:sz w:val="22"/>
          <w:szCs w:val="22"/>
        </w:rPr>
        <w:t>I</w:t>
      </w:r>
      <w:r w:rsidR="00D404D7">
        <w:rPr>
          <w:rFonts w:ascii="Tahoma" w:hAnsi="Tahoma" w:cs="Tahoma"/>
          <w:b/>
          <w:sz w:val="22"/>
          <w:szCs w:val="22"/>
        </w:rPr>
        <w:t>I</w:t>
      </w:r>
      <w:r w:rsidRPr="002820E4">
        <w:rPr>
          <w:rFonts w:ascii="Tahoma" w:hAnsi="Tahoma" w:cs="Tahoma"/>
          <w:b/>
          <w:sz w:val="22"/>
          <w:szCs w:val="22"/>
        </w:rPr>
        <w:t>.</w:t>
      </w:r>
      <w:r w:rsidR="002820E4" w:rsidRPr="002820E4">
        <w:rPr>
          <w:rFonts w:ascii="Tahoma" w:hAnsi="Tahoma" w:cs="Tahoma"/>
          <w:b/>
          <w:sz w:val="22"/>
          <w:szCs w:val="22"/>
        </w:rPr>
        <w:br/>
      </w:r>
      <w:r w:rsidRPr="002820E4">
        <w:rPr>
          <w:rFonts w:ascii="Tahoma" w:hAnsi="Tahoma" w:cs="Tahoma"/>
          <w:b/>
          <w:sz w:val="22"/>
          <w:szCs w:val="22"/>
        </w:rPr>
        <w:t>Závěrečná ujednání</w:t>
      </w:r>
    </w:p>
    <w:p w14:paraId="2D43579E" w14:textId="77777777" w:rsidR="00041C5B" w:rsidRPr="002820E4" w:rsidRDefault="00041C5B" w:rsidP="00C374D9">
      <w:pPr>
        <w:pStyle w:val="Smlouva-slo"/>
        <w:numPr>
          <w:ilvl w:val="0"/>
          <w:numId w:val="15"/>
        </w:numPr>
        <w:tabs>
          <w:tab w:val="clear" w:pos="360"/>
        </w:tabs>
        <w:spacing w:line="240" w:lineRule="auto"/>
        <w:ind w:left="357" w:hanging="357"/>
        <w:rPr>
          <w:rFonts w:ascii="Tahoma" w:hAnsi="Tahoma" w:cs="Tahoma"/>
          <w:sz w:val="22"/>
          <w:szCs w:val="22"/>
        </w:rPr>
      </w:pPr>
      <w:r w:rsidRPr="002820E4">
        <w:rPr>
          <w:rFonts w:ascii="Tahoma" w:hAnsi="Tahoma" w:cs="Tahoma"/>
          <w:sz w:val="22"/>
          <w:szCs w:val="22"/>
        </w:rPr>
        <w:lastRenderedPageBreak/>
        <w:t>Změnit nebo doplnit tuto smlouvu mohou smluvní strany pouze formou písemných dodatků, které budou vzestupně číslovány, výslovně prohlášeny za dodatk</w:t>
      </w:r>
      <w:r w:rsidR="00147C8E">
        <w:rPr>
          <w:rFonts w:ascii="Tahoma" w:hAnsi="Tahoma" w:cs="Tahoma"/>
          <w:sz w:val="22"/>
          <w:szCs w:val="22"/>
        </w:rPr>
        <w:t>y</w:t>
      </w:r>
      <w:r w:rsidRPr="002820E4">
        <w:rPr>
          <w:rFonts w:ascii="Tahoma" w:hAnsi="Tahoma" w:cs="Tahoma"/>
          <w:sz w:val="22"/>
          <w:szCs w:val="22"/>
        </w:rPr>
        <w:t xml:space="preserve"> této smlouvy a podepsány oprávn</w:t>
      </w:r>
      <w:r w:rsidR="00147C8E">
        <w:rPr>
          <w:rFonts w:ascii="Tahoma" w:hAnsi="Tahoma" w:cs="Tahoma"/>
          <w:sz w:val="22"/>
          <w:szCs w:val="22"/>
        </w:rPr>
        <w:t>ěnými zástupci smluvních stran.</w:t>
      </w:r>
    </w:p>
    <w:p w14:paraId="08117FE4" w14:textId="77777777" w:rsidR="001971A3" w:rsidRPr="001971A3" w:rsidRDefault="001971A3" w:rsidP="00C374D9">
      <w:pPr>
        <w:pStyle w:val="Smlouva-slo"/>
        <w:widowControl w:val="0"/>
        <w:numPr>
          <w:ilvl w:val="0"/>
          <w:numId w:val="15"/>
        </w:numPr>
        <w:spacing w:line="240" w:lineRule="auto"/>
        <w:rPr>
          <w:rFonts w:ascii="Tahoma" w:hAnsi="Tahoma" w:cs="Tahoma"/>
          <w:snapToGrid w:val="0"/>
          <w:sz w:val="22"/>
          <w:szCs w:val="22"/>
        </w:rPr>
      </w:pPr>
      <w:r w:rsidRPr="001971A3">
        <w:rPr>
          <w:rFonts w:ascii="Tahoma" w:hAnsi="Tahoma" w:cs="Tahoma"/>
          <w:snapToGrid w:val="0"/>
          <w:sz w:val="22"/>
          <w:szCs w:val="22"/>
        </w:rPr>
        <w:t xml:space="preserve">Tato smlouva nabývá platnosti dnem jejího podpisu oběma smluvními stranami a účinnosti dnem, kdy jsou splněny všechny následující podmínky: </w:t>
      </w:r>
    </w:p>
    <w:p w14:paraId="76D216C3" w14:textId="77777777" w:rsidR="001971A3" w:rsidRPr="001971A3" w:rsidRDefault="001971A3" w:rsidP="00C374D9">
      <w:pPr>
        <w:numPr>
          <w:ilvl w:val="0"/>
          <w:numId w:val="28"/>
        </w:numPr>
        <w:spacing w:before="120"/>
        <w:jc w:val="both"/>
        <w:rPr>
          <w:sz w:val="22"/>
          <w:szCs w:val="22"/>
        </w:rPr>
      </w:pPr>
      <w:r w:rsidRPr="001971A3">
        <w:rPr>
          <w:rFonts w:ascii="Tahoma" w:hAnsi="Tahoma" w:cs="Tahoma"/>
          <w:sz w:val="22"/>
          <w:szCs w:val="22"/>
        </w:rPr>
        <w:t>vyjádření souhlasu s obsahem návrhu smlouvy došlo druhé smluvní straně,</w:t>
      </w:r>
    </w:p>
    <w:p w14:paraId="2D9D2046" w14:textId="7AA7DE38" w:rsidR="00041C5B" w:rsidRPr="002820E4" w:rsidRDefault="57A75027" w:rsidP="00C374D9">
      <w:pPr>
        <w:numPr>
          <w:ilvl w:val="0"/>
          <w:numId w:val="28"/>
        </w:numPr>
        <w:spacing w:before="120"/>
        <w:jc w:val="both"/>
        <w:rPr>
          <w:rFonts w:ascii="Tahoma" w:eastAsia="Tahoma" w:hAnsi="Tahoma" w:cs="Tahoma"/>
          <w:sz w:val="22"/>
          <w:szCs w:val="22"/>
        </w:rPr>
      </w:pPr>
      <w:r w:rsidRPr="57A75027">
        <w:rPr>
          <w:rFonts w:ascii="Tahoma" w:hAnsi="Tahoma" w:cs="Tahoma"/>
          <w:sz w:val="22"/>
          <w:szCs w:val="22"/>
        </w:rPr>
        <w:t xml:space="preserve">smlouva je uveřejněna v registru smluv dle zákona č. 340/2015 Sb., o zvláštních podmínkách účinnosti některých smluv, uveřejňování těchto smluv a o registru smluv (zákon o registru smluv), ve znění pozdějších předpisů. </w:t>
      </w:r>
    </w:p>
    <w:p w14:paraId="117374E4" w14:textId="739D727F" w:rsidR="00041C5B" w:rsidRPr="002820E4" w:rsidRDefault="57A75027" w:rsidP="00C374D9">
      <w:pPr>
        <w:pStyle w:val="Odstavecseseznamem"/>
        <w:numPr>
          <w:ilvl w:val="0"/>
          <w:numId w:val="15"/>
        </w:numPr>
        <w:spacing w:before="120"/>
        <w:jc w:val="both"/>
        <w:rPr>
          <w:rFonts w:ascii="Tahoma" w:eastAsia="Tahoma" w:hAnsi="Tahoma" w:cs="Tahoma"/>
          <w:sz w:val="22"/>
          <w:szCs w:val="22"/>
        </w:rPr>
      </w:pPr>
      <w:r w:rsidRPr="57A75027">
        <w:rPr>
          <w:rFonts w:ascii="Tahoma" w:hAnsi="Tahoma" w:cs="Tahoma"/>
          <w:sz w:val="22"/>
          <w:szCs w:val="22"/>
        </w:rPr>
        <w:t>Tato smlouva je vyhotovena ve čtyřech stejnopisech s platností originálu, přičemž příkazce obdrží tři a příkazník jedno vyhotovení.</w:t>
      </w:r>
    </w:p>
    <w:p w14:paraId="4D0DF0F6" w14:textId="77777777" w:rsidR="00EF7883" w:rsidRPr="002820E4" w:rsidRDefault="57A75027" w:rsidP="00C374D9">
      <w:pPr>
        <w:pStyle w:val="Smlouva-slo"/>
        <w:numPr>
          <w:ilvl w:val="0"/>
          <w:numId w:val="15"/>
        </w:numPr>
        <w:tabs>
          <w:tab w:val="left" w:pos="426"/>
        </w:tabs>
        <w:spacing w:line="240" w:lineRule="auto"/>
        <w:rPr>
          <w:rFonts w:ascii="Tahoma" w:hAnsi="Tahoma" w:cs="Tahoma"/>
          <w:sz w:val="22"/>
          <w:szCs w:val="22"/>
        </w:rPr>
      </w:pPr>
      <w:r w:rsidRPr="57A75027">
        <w:rPr>
          <w:rFonts w:ascii="Tahoma" w:hAnsi="Tahoma" w:cs="Tahoma"/>
          <w:color w:val="000000" w:themeColor="text1"/>
          <w:sz w:val="22"/>
          <w:szCs w:val="22"/>
        </w:rPr>
        <w:t>Pro úč</w:t>
      </w:r>
      <w:r w:rsidRPr="57A75027">
        <w:rPr>
          <w:rFonts w:ascii="Tahoma" w:hAnsi="Tahoma" w:cs="Tahoma"/>
          <w:sz w:val="22"/>
          <w:szCs w:val="22"/>
        </w:rPr>
        <w:t>e</w:t>
      </w:r>
      <w:r w:rsidRPr="57A75027">
        <w:rPr>
          <w:rFonts w:ascii="Tahoma" w:hAnsi="Tahoma" w:cs="Tahoma"/>
          <w:color w:val="000000" w:themeColor="text1"/>
          <w:sz w:val="22"/>
          <w:szCs w:val="22"/>
        </w:rPr>
        <w:t>ly této smlouvy se pod pojmem „bez zbytečného odkladu“ dle § 2002 občanského zákoníku rozumí „nejpozději do 3 týdnů“.</w:t>
      </w:r>
    </w:p>
    <w:p w14:paraId="2137DEC1" w14:textId="77777777" w:rsidR="00041C5B" w:rsidRPr="002A74FF" w:rsidRDefault="57A75027" w:rsidP="00C374D9">
      <w:pPr>
        <w:pStyle w:val="Smlouva-slo"/>
        <w:numPr>
          <w:ilvl w:val="0"/>
          <w:numId w:val="15"/>
        </w:numPr>
        <w:tabs>
          <w:tab w:val="clear" w:pos="360"/>
        </w:tabs>
        <w:spacing w:line="240" w:lineRule="auto"/>
        <w:ind w:left="357" w:hanging="357"/>
        <w:rPr>
          <w:rFonts w:ascii="Tahoma" w:hAnsi="Tahoma" w:cs="Tahoma"/>
          <w:sz w:val="22"/>
          <w:szCs w:val="22"/>
        </w:rPr>
      </w:pPr>
      <w:r w:rsidRPr="57A75027">
        <w:rPr>
          <w:rFonts w:ascii="Tahoma" w:hAnsi="Tahoma" w:cs="Tahoma"/>
          <w:sz w:val="22"/>
          <w:szCs w:val="22"/>
        </w:rPr>
        <w:t>Smluvní strany shodně prohlašují, že si tuto smlouvu před jejím podepsáním přečetly, že je uzavřena po vzájemném projednání podle jejich pravé a svobodné vůle, určitě, vážně a srozumitelně, nikoliv v tísni nebo za nápadně nevýhodných podmínek, a že se dohodly o celém jejím obsahu, což stvrzují svými podpisy.</w:t>
      </w:r>
    </w:p>
    <w:p w14:paraId="64F6E463" w14:textId="77777777" w:rsidR="00147C8E" w:rsidRDefault="57A75027" w:rsidP="00C374D9">
      <w:pPr>
        <w:pStyle w:val="Smlouva-slo"/>
        <w:numPr>
          <w:ilvl w:val="0"/>
          <w:numId w:val="15"/>
        </w:numPr>
        <w:tabs>
          <w:tab w:val="clear" w:pos="360"/>
        </w:tabs>
        <w:spacing w:line="240" w:lineRule="auto"/>
        <w:ind w:left="357" w:hanging="357"/>
        <w:rPr>
          <w:rFonts w:ascii="Tahoma" w:hAnsi="Tahoma" w:cs="Tahoma"/>
          <w:sz w:val="22"/>
          <w:szCs w:val="22"/>
        </w:rPr>
      </w:pPr>
      <w:r w:rsidRPr="57A75027">
        <w:rPr>
          <w:rFonts w:ascii="Tahoma" w:hAnsi="Tahoma" w:cs="Tahoma"/>
          <w:sz w:val="22"/>
          <w:szCs w:val="22"/>
        </w:rPr>
        <w:t>Smluvní strany se dohodly, že pokud se na tuto smlouvu vztahuje povinnost uveřejnění v registru smluv ve smyslu zákona o registru smluv, provede uveřejnění v souladu se zákonem příkazce.</w:t>
      </w:r>
    </w:p>
    <w:p w14:paraId="029C640E" w14:textId="75A9356D" w:rsidR="004A0081" w:rsidRDefault="57A75027" w:rsidP="00C374D9">
      <w:pPr>
        <w:pStyle w:val="Smlouva-slo"/>
        <w:numPr>
          <w:ilvl w:val="0"/>
          <w:numId w:val="15"/>
        </w:numPr>
        <w:tabs>
          <w:tab w:val="clear" w:pos="360"/>
        </w:tabs>
        <w:spacing w:line="240" w:lineRule="auto"/>
        <w:ind w:left="357" w:hanging="357"/>
        <w:rPr>
          <w:rFonts w:ascii="Tahoma" w:eastAsia="Tahoma" w:hAnsi="Tahoma" w:cs="Tahoma"/>
          <w:sz w:val="22"/>
          <w:szCs w:val="22"/>
        </w:rPr>
      </w:pPr>
      <w:r w:rsidRPr="57A75027">
        <w:rPr>
          <w:rFonts w:ascii="Tahoma" w:hAnsi="Tahoma" w:cs="Tahoma"/>
          <w:sz w:val="22"/>
          <w:szCs w:val="22"/>
        </w:rPr>
        <w:t>Nedílnou součástí této smlouvy je následující příloha:</w:t>
      </w:r>
    </w:p>
    <w:p w14:paraId="731B5542" w14:textId="77777777" w:rsidR="004A0081" w:rsidRDefault="52A9CB8A" w:rsidP="52A9CB8A">
      <w:pPr>
        <w:pStyle w:val="Smlouva-slo"/>
        <w:spacing w:line="240" w:lineRule="auto"/>
        <w:ind w:left="357"/>
        <w:rPr>
          <w:rFonts w:ascii="Tahoma" w:hAnsi="Tahoma" w:cs="Tahoma"/>
          <w:sz w:val="22"/>
          <w:szCs w:val="22"/>
        </w:rPr>
      </w:pPr>
      <w:r w:rsidRPr="52A9CB8A">
        <w:rPr>
          <w:rFonts w:ascii="Tahoma" w:hAnsi="Tahoma" w:cs="Tahoma"/>
          <w:sz w:val="22"/>
          <w:szCs w:val="22"/>
        </w:rPr>
        <w:t>Příloha č. 1 – Pracovní tým</w:t>
      </w:r>
    </w:p>
    <w:p w14:paraId="4B99056E" w14:textId="77777777" w:rsidR="002A74FF" w:rsidRPr="002A74FF" w:rsidRDefault="002A74FF" w:rsidP="002A74FF">
      <w:pPr>
        <w:spacing w:before="60" w:after="240"/>
        <w:ind w:left="357"/>
        <w:jc w:val="both"/>
        <w:rPr>
          <w:rFonts w:ascii="Tahoma" w:hAnsi="Tahoma" w:cs="Tahoma"/>
          <w:color w:val="FF0000"/>
          <w:sz w:val="22"/>
          <w:szCs w:val="22"/>
        </w:rPr>
      </w:pPr>
    </w:p>
    <w:tbl>
      <w:tblPr>
        <w:tblW w:w="0" w:type="auto"/>
        <w:tblInd w:w="430" w:type="dxa"/>
        <w:tblCellMar>
          <w:left w:w="70" w:type="dxa"/>
          <w:right w:w="70" w:type="dxa"/>
        </w:tblCellMar>
        <w:tblLook w:val="0000" w:firstRow="0" w:lastRow="0" w:firstColumn="0" w:lastColumn="0" w:noHBand="0" w:noVBand="0"/>
      </w:tblPr>
      <w:tblGrid>
        <w:gridCol w:w="3399"/>
        <w:gridCol w:w="1729"/>
        <w:gridCol w:w="3512"/>
      </w:tblGrid>
      <w:tr w:rsidR="00041C5B" w:rsidRPr="002820E4" w14:paraId="64BCB723" w14:textId="77777777" w:rsidTr="1CEE69CA">
        <w:tc>
          <w:tcPr>
            <w:tcW w:w="3420" w:type="dxa"/>
          </w:tcPr>
          <w:p w14:paraId="7A6F1E8C" w14:textId="214F4752" w:rsidR="00041C5B" w:rsidRPr="002820E4" w:rsidRDefault="1CEE69CA" w:rsidP="005C7B87">
            <w:pPr>
              <w:pStyle w:val="Zhlav"/>
              <w:tabs>
                <w:tab w:val="clear" w:pos="4536"/>
                <w:tab w:val="clear" w:pos="9072"/>
              </w:tabs>
              <w:spacing w:before="240"/>
              <w:rPr>
                <w:rFonts w:ascii="Tahoma" w:hAnsi="Tahoma" w:cs="Tahoma"/>
                <w:sz w:val="22"/>
                <w:szCs w:val="22"/>
              </w:rPr>
            </w:pPr>
            <w:r w:rsidRPr="1CEE69CA">
              <w:rPr>
                <w:rFonts w:ascii="Tahoma" w:hAnsi="Tahoma" w:cs="Tahoma"/>
                <w:sz w:val="22"/>
                <w:szCs w:val="22"/>
              </w:rPr>
              <w:t xml:space="preserve">V               dne: </w:t>
            </w:r>
          </w:p>
        </w:tc>
        <w:tc>
          <w:tcPr>
            <w:tcW w:w="1749" w:type="dxa"/>
          </w:tcPr>
          <w:p w14:paraId="1299C43A" w14:textId="77777777" w:rsidR="00041C5B" w:rsidRPr="002820E4" w:rsidRDefault="00041C5B" w:rsidP="005C7B87">
            <w:pPr>
              <w:rPr>
                <w:rFonts w:ascii="Tahoma" w:hAnsi="Tahoma" w:cs="Tahoma"/>
                <w:sz w:val="22"/>
                <w:szCs w:val="22"/>
              </w:rPr>
            </w:pPr>
          </w:p>
        </w:tc>
        <w:tc>
          <w:tcPr>
            <w:tcW w:w="3543" w:type="dxa"/>
          </w:tcPr>
          <w:p w14:paraId="4BDB3455" w14:textId="772AE2F3" w:rsidR="00041C5B" w:rsidRPr="002820E4" w:rsidRDefault="1CEE69CA" w:rsidP="005C7B87">
            <w:pPr>
              <w:pStyle w:val="Zhlav"/>
              <w:tabs>
                <w:tab w:val="clear" w:pos="4536"/>
                <w:tab w:val="clear" w:pos="9072"/>
              </w:tabs>
              <w:spacing w:before="240"/>
              <w:rPr>
                <w:rFonts w:ascii="Tahoma" w:hAnsi="Tahoma" w:cs="Tahoma"/>
                <w:sz w:val="22"/>
                <w:szCs w:val="22"/>
              </w:rPr>
            </w:pPr>
            <w:r w:rsidRPr="1CEE69CA">
              <w:rPr>
                <w:rFonts w:ascii="Tahoma" w:hAnsi="Tahoma" w:cs="Tahoma"/>
                <w:sz w:val="22"/>
                <w:szCs w:val="22"/>
              </w:rPr>
              <w:t>V             dne:</w:t>
            </w:r>
          </w:p>
        </w:tc>
      </w:tr>
      <w:tr w:rsidR="00041C5B" w:rsidRPr="002820E4" w14:paraId="4DDBEF00" w14:textId="77777777" w:rsidTr="1CEE69CA">
        <w:trPr>
          <w:cantSplit/>
          <w:trHeight w:val="1523"/>
        </w:trPr>
        <w:tc>
          <w:tcPr>
            <w:tcW w:w="3420" w:type="dxa"/>
            <w:tcBorders>
              <w:bottom w:val="single" w:sz="4" w:space="0" w:color="auto"/>
            </w:tcBorders>
            <w:vAlign w:val="center"/>
          </w:tcPr>
          <w:p w14:paraId="3461D779" w14:textId="77777777" w:rsidR="00041C5B" w:rsidRPr="002820E4" w:rsidRDefault="00041C5B" w:rsidP="005C7B87">
            <w:pPr>
              <w:rPr>
                <w:rFonts w:ascii="Tahoma" w:hAnsi="Tahoma" w:cs="Tahoma"/>
                <w:sz w:val="22"/>
                <w:szCs w:val="22"/>
              </w:rPr>
            </w:pPr>
          </w:p>
        </w:tc>
        <w:tc>
          <w:tcPr>
            <w:tcW w:w="1749" w:type="dxa"/>
            <w:vAlign w:val="center"/>
          </w:tcPr>
          <w:p w14:paraId="3CF2D8B6" w14:textId="77777777" w:rsidR="00041C5B" w:rsidRPr="002820E4" w:rsidRDefault="00041C5B" w:rsidP="005C7B87">
            <w:pPr>
              <w:jc w:val="center"/>
              <w:rPr>
                <w:rFonts w:ascii="Tahoma" w:hAnsi="Tahoma" w:cs="Tahoma"/>
                <w:sz w:val="22"/>
                <w:szCs w:val="22"/>
              </w:rPr>
            </w:pPr>
          </w:p>
        </w:tc>
        <w:tc>
          <w:tcPr>
            <w:tcW w:w="3543" w:type="dxa"/>
            <w:tcBorders>
              <w:bottom w:val="single" w:sz="4" w:space="0" w:color="auto"/>
            </w:tcBorders>
            <w:vAlign w:val="center"/>
          </w:tcPr>
          <w:p w14:paraId="0FB78278" w14:textId="77777777" w:rsidR="00041C5B" w:rsidRPr="002820E4" w:rsidRDefault="00041C5B" w:rsidP="005C7B87">
            <w:pPr>
              <w:jc w:val="center"/>
              <w:rPr>
                <w:rFonts w:ascii="Tahoma" w:hAnsi="Tahoma" w:cs="Tahoma"/>
                <w:sz w:val="22"/>
                <w:szCs w:val="22"/>
              </w:rPr>
            </w:pPr>
          </w:p>
        </w:tc>
      </w:tr>
      <w:tr w:rsidR="00041C5B" w:rsidRPr="002820E4" w14:paraId="3E55FDC2" w14:textId="77777777" w:rsidTr="1CEE69CA">
        <w:trPr>
          <w:trHeight w:val="261"/>
        </w:trPr>
        <w:tc>
          <w:tcPr>
            <w:tcW w:w="3420" w:type="dxa"/>
            <w:tcBorders>
              <w:top w:val="single" w:sz="4" w:space="0" w:color="auto"/>
            </w:tcBorders>
          </w:tcPr>
          <w:p w14:paraId="5597829C" w14:textId="77777777" w:rsidR="00C7205E" w:rsidRPr="002820E4" w:rsidRDefault="00C7205E" w:rsidP="005C7B87">
            <w:pPr>
              <w:jc w:val="center"/>
              <w:rPr>
                <w:rFonts w:ascii="Tahoma" w:hAnsi="Tahoma" w:cs="Tahoma"/>
                <w:sz w:val="22"/>
                <w:szCs w:val="22"/>
              </w:rPr>
            </w:pPr>
            <w:r w:rsidRPr="002820E4">
              <w:rPr>
                <w:rFonts w:ascii="Tahoma" w:hAnsi="Tahoma" w:cs="Tahoma"/>
                <w:sz w:val="22"/>
                <w:szCs w:val="22"/>
              </w:rPr>
              <w:t xml:space="preserve">za </w:t>
            </w:r>
            <w:r w:rsidR="00E512D7" w:rsidRPr="002820E4">
              <w:rPr>
                <w:rFonts w:ascii="Tahoma" w:hAnsi="Tahoma" w:cs="Tahoma"/>
                <w:sz w:val="22"/>
                <w:szCs w:val="22"/>
              </w:rPr>
              <w:t>příkazce</w:t>
            </w:r>
          </w:p>
          <w:p w14:paraId="1FC39945" w14:textId="77777777" w:rsidR="007A6806" w:rsidRPr="00244626" w:rsidRDefault="007A6806" w:rsidP="005C7B87">
            <w:pPr>
              <w:jc w:val="center"/>
              <w:rPr>
                <w:rFonts w:ascii="Tahoma" w:hAnsi="Tahoma" w:cs="Tahoma"/>
                <w:sz w:val="22"/>
                <w:szCs w:val="22"/>
              </w:rPr>
            </w:pPr>
          </w:p>
          <w:p w14:paraId="0562CB0E" w14:textId="77777777" w:rsidR="001F0A0B" w:rsidRPr="002820E4" w:rsidRDefault="001F0A0B" w:rsidP="005C7B87">
            <w:pPr>
              <w:jc w:val="center"/>
              <w:rPr>
                <w:rFonts w:ascii="Tahoma" w:hAnsi="Tahoma" w:cs="Tahoma"/>
                <w:i/>
                <w:color w:val="FF0000"/>
                <w:sz w:val="22"/>
                <w:szCs w:val="22"/>
              </w:rPr>
            </w:pPr>
          </w:p>
        </w:tc>
        <w:tc>
          <w:tcPr>
            <w:tcW w:w="1749" w:type="dxa"/>
            <w:vAlign w:val="center"/>
          </w:tcPr>
          <w:p w14:paraId="34CE0A41" w14:textId="77777777" w:rsidR="00041C5B" w:rsidRPr="002820E4" w:rsidRDefault="00041C5B" w:rsidP="005C7B87">
            <w:pPr>
              <w:jc w:val="center"/>
              <w:rPr>
                <w:rFonts w:ascii="Tahoma" w:hAnsi="Tahoma" w:cs="Tahoma"/>
                <w:sz w:val="22"/>
                <w:szCs w:val="22"/>
              </w:rPr>
            </w:pPr>
          </w:p>
        </w:tc>
        <w:tc>
          <w:tcPr>
            <w:tcW w:w="3543" w:type="dxa"/>
            <w:tcBorders>
              <w:top w:val="single" w:sz="4" w:space="0" w:color="auto"/>
            </w:tcBorders>
          </w:tcPr>
          <w:p w14:paraId="7FB88672" w14:textId="77777777" w:rsidR="00041C5B" w:rsidRPr="002820E4" w:rsidRDefault="00041C5B" w:rsidP="005C7B87">
            <w:pPr>
              <w:jc w:val="center"/>
              <w:rPr>
                <w:rFonts w:ascii="Tahoma" w:hAnsi="Tahoma" w:cs="Tahoma"/>
                <w:sz w:val="22"/>
                <w:szCs w:val="22"/>
              </w:rPr>
            </w:pPr>
            <w:r w:rsidRPr="002820E4">
              <w:rPr>
                <w:rFonts w:ascii="Tahoma" w:hAnsi="Tahoma" w:cs="Tahoma"/>
                <w:sz w:val="22"/>
                <w:szCs w:val="22"/>
              </w:rPr>
              <w:t xml:space="preserve">za </w:t>
            </w:r>
            <w:r w:rsidR="00E512D7" w:rsidRPr="002820E4">
              <w:rPr>
                <w:rFonts w:ascii="Tahoma" w:hAnsi="Tahoma" w:cs="Tahoma"/>
                <w:sz w:val="22"/>
                <w:szCs w:val="22"/>
              </w:rPr>
              <w:t>příkazník</w:t>
            </w:r>
            <w:r w:rsidR="00DB3043" w:rsidRPr="002820E4">
              <w:rPr>
                <w:rFonts w:ascii="Tahoma" w:hAnsi="Tahoma" w:cs="Tahoma"/>
                <w:sz w:val="22"/>
                <w:szCs w:val="22"/>
              </w:rPr>
              <w:t>a</w:t>
            </w:r>
          </w:p>
          <w:p w14:paraId="62EBF3C5" w14:textId="77777777" w:rsidR="00041C5B" w:rsidRPr="002820E4" w:rsidRDefault="00041C5B" w:rsidP="005C7B87">
            <w:pPr>
              <w:pStyle w:val="Zhlav"/>
              <w:tabs>
                <w:tab w:val="clear" w:pos="4536"/>
                <w:tab w:val="clear" w:pos="9072"/>
                <w:tab w:val="center" w:pos="1985"/>
                <w:tab w:val="center" w:pos="6804"/>
              </w:tabs>
              <w:jc w:val="center"/>
              <w:rPr>
                <w:rFonts w:ascii="Tahoma" w:hAnsi="Tahoma" w:cs="Tahoma"/>
                <w:sz w:val="22"/>
                <w:szCs w:val="22"/>
              </w:rPr>
            </w:pPr>
          </w:p>
        </w:tc>
      </w:tr>
    </w:tbl>
    <w:p w14:paraId="6D98A12B" w14:textId="77777777" w:rsidR="00000898" w:rsidRDefault="00000898" w:rsidP="005C7B87">
      <w:pPr>
        <w:pStyle w:val="Zhlav"/>
        <w:tabs>
          <w:tab w:val="clear" w:pos="4536"/>
          <w:tab w:val="clear" w:pos="9072"/>
          <w:tab w:val="center" w:pos="1985"/>
          <w:tab w:val="center" w:pos="6804"/>
        </w:tabs>
        <w:ind w:left="993" w:hanging="993"/>
        <w:rPr>
          <w:rFonts w:ascii="Tahoma" w:hAnsi="Tahoma" w:cs="Tahoma"/>
          <w:sz w:val="22"/>
          <w:szCs w:val="22"/>
        </w:rPr>
      </w:pPr>
    </w:p>
    <w:p w14:paraId="1BC5DBBC" w14:textId="77777777" w:rsidR="00000898" w:rsidRPr="00895E14" w:rsidRDefault="00000898" w:rsidP="00B720A1">
      <w:pPr>
        <w:widowControl w:val="0"/>
        <w:spacing w:after="120" w:line="276" w:lineRule="auto"/>
        <w:rPr>
          <w:rFonts w:ascii="Tahoma" w:hAnsi="Tahoma" w:cs="Tahoma"/>
          <w:b/>
          <w:bCs/>
          <w:sz w:val="22"/>
          <w:szCs w:val="22"/>
        </w:rPr>
      </w:pPr>
      <w:r>
        <w:rPr>
          <w:rFonts w:ascii="Tahoma" w:hAnsi="Tahoma" w:cs="Tahoma"/>
          <w:sz w:val="22"/>
          <w:szCs w:val="22"/>
        </w:rPr>
        <w:br w:type="page"/>
      </w:r>
      <w:r w:rsidRPr="00895E14">
        <w:rPr>
          <w:rFonts w:ascii="Tahoma" w:hAnsi="Tahoma" w:cs="Tahoma"/>
          <w:b/>
          <w:bCs/>
          <w:sz w:val="22"/>
          <w:szCs w:val="22"/>
        </w:rPr>
        <w:lastRenderedPageBreak/>
        <w:t>Příloha č. 1</w:t>
      </w:r>
      <w:r w:rsidR="002E51B7" w:rsidRPr="00895E14">
        <w:rPr>
          <w:rFonts w:ascii="Tahoma" w:hAnsi="Tahoma" w:cs="Tahoma"/>
          <w:b/>
          <w:bCs/>
          <w:sz w:val="22"/>
          <w:szCs w:val="22"/>
        </w:rPr>
        <w:t xml:space="preserve"> – Pracovní tým</w:t>
      </w:r>
    </w:p>
    <w:p w14:paraId="36CE02B6" w14:textId="7EF05C74" w:rsidR="00000898" w:rsidRPr="00895E14" w:rsidRDefault="1CEE69CA" w:rsidP="00895E14">
      <w:pPr>
        <w:spacing w:line="276" w:lineRule="auto"/>
        <w:jc w:val="both"/>
        <w:rPr>
          <w:rFonts w:ascii="Tahoma" w:hAnsi="Tahoma" w:cs="Tahoma"/>
          <w:b/>
          <w:bCs/>
          <w:color w:val="000000"/>
          <w:sz w:val="22"/>
          <w:szCs w:val="22"/>
          <w:u w:val="single"/>
        </w:rPr>
      </w:pPr>
      <w:r w:rsidRPr="1CEE69CA">
        <w:rPr>
          <w:rFonts w:ascii="Tahoma" w:hAnsi="Tahoma" w:cs="Tahoma"/>
          <w:b/>
          <w:bCs/>
          <w:color w:val="000000" w:themeColor="text1"/>
          <w:sz w:val="22"/>
          <w:szCs w:val="22"/>
          <w:u w:val="single"/>
        </w:rPr>
        <w:t>Specifikace jednotlivých členů týmu správce stavby</w:t>
      </w:r>
    </w:p>
    <w:p w14:paraId="07C91644" w14:textId="7C2BAFEB" w:rsidR="1CEE69CA" w:rsidRDefault="1CEE69CA" w:rsidP="1CEE69CA">
      <w:pPr>
        <w:spacing w:line="276" w:lineRule="auto"/>
        <w:jc w:val="both"/>
        <w:rPr>
          <w:rFonts w:ascii="Tahoma" w:hAnsi="Tahoma" w:cs="Tahoma"/>
          <w:color w:val="000000" w:themeColor="text1"/>
          <w:sz w:val="22"/>
          <w:szCs w:val="22"/>
        </w:rPr>
      </w:pPr>
    </w:p>
    <w:p w14:paraId="5D3558CB" w14:textId="08B19762" w:rsidR="410F1D4D" w:rsidRDefault="1CEE69CA" w:rsidP="1CEE69CA">
      <w:pPr>
        <w:spacing w:before="240" w:line="276" w:lineRule="auto"/>
        <w:jc w:val="both"/>
        <w:rPr>
          <w:rFonts w:ascii="Tahoma" w:hAnsi="Tahoma" w:cs="Tahoma"/>
          <w:color w:val="000000" w:themeColor="text1"/>
          <w:sz w:val="22"/>
          <w:szCs w:val="22"/>
        </w:rPr>
      </w:pPr>
      <w:r w:rsidRPr="1CEE69CA">
        <w:rPr>
          <w:rFonts w:ascii="Tahoma" w:hAnsi="Tahoma" w:cs="Tahoma"/>
          <w:color w:val="000000" w:themeColor="text1"/>
          <w:sz w:val="22"/>
          <w:szCs w:val="22"/>
        </w:rPr>
        <w:t>Níže je uvedeno složení týmu správce stavby. Každý z jednotlivých členů vykonává svou činnost především v souladu s podmínkami smlouvy, jejím smyslem a účelem.</w:t>
      </w:r>
    </w:p>
    <w:p w14:paraId="2B58AE44" w14:textId="630C8D03" w:rsidR="1CEE69CA" w:rsidRDefault="3772DEE2" w:rsidP="1CEE69CA">
      <w:pPr>
        <w:spacing w:line="276" w:lineRule="auto"/>
        <w:jc w:val="both"/>
        <w:rPr>
          <w:rFonts w:ascii="Tahoma" w:hAnsi="Tahoma" w:cs="Tahoma"/>
          <w:color w:val="000000" w:themeColor="text1"/>
          <w:sz w:val="22"/>
          <w:szCs w:val="22"/>
          <w:u w:val="single"/>
        </w:rPr>
      </w:pPr>
      <w:r w:rsidRPr="3772DEE2">
        <w:rPr>
          <w:rFonts w:ascii="Tahoma" w:hAnsi="Tahoma" w:cs="Tahoma"/>
          <w:color w:val="000000" w:themeColor="text1"/>
          <w:sz w:val="22"/>
          <w:szCs w:val="22"/>
          <w:u w:val="single"/>
        </w:rPr>
        <w:t>Všichni členové týmu se musí dokonale seznámit se všemi výchozími dokumenty pro realizaci stavby a realizaci interiéru před zahájením plnění této smlouvy.</w:t>
      </w:r>
    </w:p>
    <w:p w14:paraId="70BD7DCE" w14:textId="7BEA3145" w:rsidR="00000898" w:rsidRDefault="3772DEE2" w:rsidP="1CEE69CA">
      <w:pPr>
        <w:spacing w:before="240" w:line="276" w:lineRule="auto"/>
        <w:jc w:val="both"/>
        <w:rPr>
          <w:rFonts w:ascii="Tahoma" w:eastAsia="Tahoma" w:hAnsi="Tahoma" w:cs="Tahoma"/>
          <w:color w:val="000000"/>
          <w:sz w:val="22"/>
          <w:szCs w:val="22"/>
        </w:rPr>
      </w:pPr>
      <w:r w:rsidRPr="3772DEE2">
        <w:rPr>
          <w:rFonts w:ascii="Tahoma" w:hAnsi="Tahoma" w:cs="Tahoma"/>
          <w:color w:val="000000" w:themeColor="text1"/>
          <w:sz w:val="22"/>
          <w:szCs w:val="22"/>
          <w:u w:val="single"/>
        </w:rPr>
        <w:t>1. Správce stavby</w:t>
      </w:r>
      <w:r w:rsidR="00326D08">
        <w:rPr>
          <w:rFonts w:ascii="Tahoma" w:hAnsi="Tahoma" w:cs="Tahoma"/>
          <w:color w:val="000000" w:themeColor="text1"/>
          <w:sz w:val="22"/>
          <w:szCs w:val="22"/>
          <w:u w:val="single"/>
        </w:rPr>
        <w:t xml:space="preserve"> </w:t>
      </w:r>
      <w:r w:rsidR="003F593D">
        <w:rPr>
          <w:rFonts w:ascii="Tahoma" w:hAnsi="Tahoma" w:cs="Tahoma"/>
          <w:color w:val="000000" w:themeColor="text1"/>
          <w:sz w:val="22"/>
          <w:szCs w:val="22"/>
          <w:u w:val="single"/>
        </w:rPr>
        <w:t>(</w:t>
      </w:r>
      <w:r w:rsidR="00326D08">
        <w:rPr>
          <w:rFonts w:ascii="Tahoma" w:hAnsi="Tahoma" w:cs="Tahoma"/>
          <w:color w:val="000000" w:themeColor="text1"/>
          <w:sz w:val="22"/>
          <w:szCs w:val="22"/>
          <w:u w:val="single"/>
        </w:rPr>
        <w:t>technický dozor stavebníka a</w:t>
      </w:r>
      <w:r w:rsidRPr="3772DEE2">
        <w:rPr>
          <w:rFonts w:ascii="Tahoma" w:hAnsi="Tahoma" w:cs="Tahoma"/>
          <w:color w:val="000000" w:themeColor="text1"/>
          <w:sz w:val="22"/>
          <w:szCs w:val="22"/>
          <w:u w:val="single"/>
        </w:rPr>
        <w:t xml:space="preserve"> BIM koordinátor</w:t>
      </w:r>
      <w:r w:rsidR="003F593D">
        <w:rPr>
          <w:rFonts w:ascii="Tahoma" w:hAnsi="Tahoma" w:cs="Tahoma"/>
          <w:color w:val="000000" w:themeColor="text1"/>
          <w:sz w:val="22"/>
          <w:szCs w:val="22"/>
          <w:u w:val="single"/>
        </w:rPr>
        <w:t>)</w:t>
      </w:r>
      <w:r w:rsidRPr="3772DEE2">
        <w:rPr>
          <w:rFonts w:ascii="Tahoma" w:hAnsi="Tahoma" w:cs="Tahoma"/>
          <w:color w:val="000000" w:themeColor="text1"/>
          <w:sz w:val="22"/>
          <w:szCs w:val="22"/>
          <w:u w:val="single"/>
        </w:rPr>
        <w:t xml:space="preserve"> - </w:t>
      </w:r>
      <w:bookmarkStart w:id="5" w:name="_Hlk84487969"/>
      <w:r w:rsidRPr="3772DEE2">
        <w:rPr>
          <w:rFonts w:ascii="Tahoma" w:hAnsi="Tahoma" w:cs="Tahoma"/>
          <w:color w:val="000000" w:themeColor="text1"/>
          <w:sz w:val="22"/>
          <w:szCs w:val="22"/>
          <w:u w:val="single"/>
        </w:rPr>
        <w:t>autorizace pro obor pozemní stavby</w:t>
      </w:r>
      <w:bookmarkEnd w:id="5"/>
      <w:r w:rsidRPr="3772DEE2">
        <w:rPr>
          <w:rFonts w:ascii="Tahoma" w:hAnsi="Tahoma" w:cs="Tahoma"/>
          <w:color w:val="000000" w:themeColor="text1"/>
          <w:sz w:val="22"/>
          <w:szCs w:val="22"/>
        </w:rPr>
        <w:t>:</w:t>
      </w:r>
    </w:p>
    <w:p w14:paraId="7885B1B2" w14:textId="2E824B11" w:rsidR="000711E6" w:rsidRPr="000F47B0" w:rsidRDefault="57A75027" w:rsidP="57A75027">
      <w:pPr>
        <w:spacing w:after="120" w:line="276" w:lineRule="auto"/>
        <w:jc w:val="both"/>
        <w:rPr>
          <w:rFonts w:ascii="Tahoma" w:hAnsi="Tahoma" w:cs="Tahoma"/>
          <w:color w:val="000000"/>
          <w:sz w:val="22"/>
          <w:szCs w:val="22"/>
        </w:rPr>
      </w:pPr>
      <w:r w:rsidRPr="57A75027">
        <w:rPr>
          <w:rFonts w:ascii="Tahoma" w:hAnsi="Tahoma" w:cs="Tahoma"/>
          <w:color w:val="000000" w:themeColor="text1"/>
          <w:sz w:val="22"/>
          <w:szCs w:val="22"/>
        </w:rPr>
        <w:t>Vedoucí celého týmu správce stavby, odpovědný za kompletní činnost týmu správce stavby.</w:t>
      </w:r>
    </w:p>
    <w:p w14:paraId="34E29C9D" w14:textId="6DAC1C46" w:rsidR="000711E6" w:rsidRPr="000F47B0" w:rsidRDefault="1CEE69CA" w:rsidP="1CEE69CA">
      <w:pPr>
        <w:spacing w:after="120" w:line="276" w:lineRule="auto"/>
        <w:jc w:val="both"/>
        <w:rPr>
          <w:rFonts w:ascii="Tahoma" w:hAnsi="Tahoma" w:cs="Tahoma"/>
          <w:color w:val="000000"/>
          <w:sz w:val="22"/>
          <w:szCs w:val="22"/>
        </w:rPr>
      </w:pPr>
      <w:r w:rsidRPr="1CEE69CA">
        <w:rPr>
          <w:rFonts w:ascii="Tahoma" w:hAnsi="Tahoma" w:cs="Tahoma"/>
          <w:color w:val="000000" w:themeColor="text1"/>
          <w:sz w:val="22"/>
          <w:szCs w:val="22"/>
        </w:rPr>
        <w:t>Koordinuje a řídí celý tým správce stavby, zajišťuje kontrolu jednotlivých fází (částí) projektu příslušnými osobami, tj. např. jednotlivými profesemi. Ostatní členové týmu jednají v rozsahu jeho pověření.</w:t>
      </w:r>
    </w:p>
    <w:p w14:paraId="2DF0AB65" w14:textId="4DC15C0D" w:rsidR="000711E6" w:rsidRPr="000F47B0" w:rsidRDefault="1CEE69CA" w:rsidP="1CEE69CA">
      <w:pPr>
        <w:spacing w:after="120" w:line="276" w:lineRule="auto"/>
        <w:jc w:val="both"/>
        <w:rPr>
          <w:rFonts w:ascii="Tahoma" w:hAnsi="Tahoma" w:cs="Tahoma"/>
          <w:color w:val="000000"/>
          <w:sz w:val="22"/>
          <w:szCs w:val="22"/>
        </w:rPr>
      </w:pPr>
      <w:r w:rsidRPr="1CEE69CA">
        <w:rPr>
          <w:rFonts w:ascii="Tahoma" w:hAnsi="Tahoma" w:cs="Tahoma"/>
          <w:color w:val="000000" w:themeColor="text1"/>
          <w:sz w:val="22"/>
          <w:szCs w:val="22"/>
        </w:rPr>
        <w:t>Provádí technický dohled a odborné poradenství dle této smlouvy.</w:t>
      </w:r>
    </w:p>
    <w:p w14:paraId="53B37072" w14:textId="02A2C3B2" w:rsidR="2938A535" w:rsidRDefault="6562AA19" w:rsidP="6562AA19">
      <w:pPr>
        <w:spacing w:after="120" w:line="276" w:lineRule="auto"/>
        <w:jc w:val="both"/>
        <w:rPr>
          <w:rFonts w:ascii="Tahoma" w:hAnsi="Tahoma" w:cs="Tahoma"/>
          <w:color w:val="000000" w:themeColor="text1"/>
          <w:sz w:val="22"/>
          <w:szCs w:val="22"/>
        </w:rPr>
      </w:pPr>
      <w:r w:rsidRPr="6562AA19">
        <w:rPr>
          <w:rFonts w:ascii="Tahoma" w:hAnsi="Tahoma" w:cs="Tahoma"/>
          <w:color w:val="000000" w:themeColor="text1"/>
          <w:sz w:val="22"/>
          <w:szCs w:val="22"/>
        </w:rPr>
        <w:t>Provádí funkci tzv. Cost manažera, tj. zajišťuje řízení a kontrolu nákladů celé stavby s ohledem na standard použitých materiálů a výrobků, schvalování materiálových záměn při zachování nejlepšího poměru cena/výkon odpovídajících běžným standardům, stanovení provozních nákladů budov.</w:t>
      </w:r>
    </w:p>
    <w:p w14:paraId="1FE18F52" w14:textId="5BE132B3" w:rsidR="0088008B" w:rsidRDefault="3772DEE2" w:rsidP="3772DEE2">
      <w:pPr>
        <w:spacing w:after="120" w:line="276" w:lineRule="auto"/>
        <w:jc w:val="both"/>
        <w:rPr>
          <w:rFonts w:ascii="Tahoma" w:hAnsi="Tahoma" w:cs="Tahoma"/>
          <w:color w:val="000000"/>
          <w:sz w:val="22"/>
          <w:szCs w:val="22"/>
        </w:rPr>
      </w:pPr>
      <w:r w:rsidRPr="3772DEE2">
        <w:rPr>
          <w:rFonts w:ascii="Tahoma" w:hAnsi="Tahoma" w:cs="Tahoma"/>
          <w:color w:val="000000" w:themeColor="text1"/>
          <w:sz w:val="22"/>
          <w:szCs w:val="22"/>
        </w:rPr>
        <w:t xml:space="preserve">Na staveništi musí být po celou dobu uvedenou ve smlouvě přítomen </w:t>
      </w:r>
      <w:r w:rsidR="00484F78">
        <w:rPr>
          <w:rFonts w:ascii="Tahoma" w:hAnsi="Tahoma" w:cs="Tahoma"/>
          <w:color w:val="000000" w:themeColor="text1"/>
          <w:sz w:val="22"/>
          <w:szCs w:val="22"/>
        </w:rPr>
        <w:t>s</w:t>
      </w:r>
      <w:r w:rsidRPr="3772DEE2">
        <w:rPr>
          <w:rFonts w:ascii="Tahoma" w:hAnsi="Tahoma" w:cs="Tahoma"/>
          <w:color w:val="000000" w:themeColor="text1"/>
          <w:sz w:val="22"/>
          <w:szCs w:val="22"/>
        </w:rPr>
        <w:t xml:space="preserve">právce stavby nebo </w:t>
      </w:r>
      <w:r w:rsidR="00484F78">
        <w:rPr>
          <w:rFonts w:ascii="Tahoma" w:hAnsi="Tahoma" w:cs="Tahoma"/>
          <w:color w:val="000000" w:themeColor="text1"/>
          <w:sz w:val="22"/>
          <w:szCs w:val="22"/>
        </w:rPr>
        <w:t>jeho zástupce</w:t>
      </w:r>
      <w:r w:rsidRPr="3772DEE2">
        <w:rPr>
          <w:rFonts w:ascii="Tahoma" w:hAnsi="Tahoma" w:cs="Tahoma"/>
          <w:color w:val="000000" w:themeColor="text1"/>
          <w:sz w:val="22"/>
          <w:szCs w:val="22"/>
        </w:rPr>
        <w:t>.</w:t>
      </w:r>
    </w:p>
    <w:p w14:paraId="4D544602" w14:textId="34E8BE96" w:rsidR="56C84FF5" w:rsidRDefault="1CEE69CA" w:rsidP="1CEE69CA">
      <w:pPr>
        <w:spacing w:after="120" w:line="276" w:lineRule="auto"/>
        <w:jc w:val="both"/>
        <w:rPr>
          <w:rFonts w:ascii="Tahoma" w:hAnsi="Tahoma" w:cs="Tahoma"/>
          <w:color w:val="000000" w:themeColor="text1"/>
          <w:sz w:val="22"/>
          <w:szCs w:val="22"/>
        </w:rPr>
      </w:pPr>
      <w:r w:rsidRPr="1CEE69CA">
        <w:rPr>
          <w:rFonts w:ascii="Tahoma" w:hAnsi="Tahoma" w:cs="Tahoma"/>
          <w:color w:val="000000" w:themeColor="text1"/>
          <w:sz w:val="22"/>
          <w:szCs w:val="22"/>
        </w:rPr>
        <w:t>Pro projektové řízení využívá informační modelování budov (BIM) jako nástroj komunikace účastníků výstavby, pro kontrolu kolizí konstrukcí a zařízení, pro řízení nákladů stavby a vyhodnocení variantních návrhů (Cost management) a časové plánování.</w:t>
      </w:r>
    </w:p>
    <w:p w14:paraId="2A35C3CE" w14:textId="239D1EC3" w:rsidR="56C84FF5" w:rsidRDefault="3772DEE2" w:rsidP="3772DEE2">
      <w:pPr>
        <w:spacing w:after="120" w:line="276" w:lineRule="auto"/>
        <w:jc w:val="both"/>
        <w:rPr>
          <w:rFonts w:ascii="Tahoma" w:hAnsi="Tahoma" w:cs="Tahoma"/>
          <w:color w:val="000000" w:themeColor="text1"/>
          <w:sz w:val="22"/>
          <w:szCs w:val="22"/>
        </w:rPr>
      </w:pPr>
      <w:r w:rsidRPr="3772DEE2">
        <w:rPr>
          <w:rFonts w:ascii="Tahoma" w:hAnsi="Tahoma" w:cs="Tahoma"/>
          <w:color w:val="000000" w:themeColor="text1"/>
          <w:sz w:val="22"/>
          <w:szCs w:val="22"/>
        </w:rPr>
        <w:t>Kontroluje předanou projektovou dokumentaci z hlediska dodržení BIM protokolu a plánu BEP.</w:t>
      </w:r>
    </w:p>
    <w:p w14:paraId="314CEB50" w14:textId="4EB4522A" w:rsidR="2938A535" w:rsidRDefault="1CEE69CA" w:rsidP="1CEE69CA">
      <w:pPr>
        <w:spacing w:after="120" w:line="276" w:lineRule="auto"/>
        <w:jc w:val="both"/>
        <w:rPr>
          <w:rFonts w:ascii="Tahoma" w:hAnsi="Tahoma" w:cs="Tahoma"/>
          <w:color w:val="000000" w:themeColor="text1"/>
          <w:sz w:val="22"/>
          <w:szCs w:val="22"/>
        </w:rPr>
      </w:pPr>
      <w:r w:rsidRPr="1CEE69CA">
        <w:rPr>
          <w:rFonts w:ascii="Tahoma" w:hAnsi="Tahoma" w:cs="Tahoma"/>
          <w:color w:val="000000" w:themeColor="text1"/>
          <w:sz w:val="22"/>
          <w:szCs w:val="22"/>
        </w:rPr>
        <w:t>Provádí technický dohled nad přípravou a realizací projektu. Provádí výkon stálého stavebního dozoru stavebníka ve smyslu § 153 odst. 3 a 4 stavebního zákona.</w:t>
      </w:r>
    </w:p>
    <w:p w14:paraId="236477F3" w14:textId="42C82748" w:rsidR="56C84FF5" w:rsidRDefault="1CEE69CA" w:rsidP="1CEE69CA">
      <w:pPr>
        <w:spacing w:after="120" w:line="276" w:lineRule="auto"/>
        <w:jc w:val="both"/>
        <w:rPr>
          <w:rFonts w:ascii="Tahoma" w:hAnsi="Tahoma" w:cs="Tahoma"/>
          <w:color w:val="000000" w:themeColor="text1"/>
          <w:sz w:val="22"/>
          <w:szCs w:val="22"/>
        </w:rPr>
      </w:pPr>
      <w:r w:rsidRPr="1CEE69CA">
        <w:rPr>
          <w:rFonts w:ascii="Tahoma" w:hAnsi="Tahoma" w:cs="Tahoma"/>
          <w:color w:val="000000" w:themeColor="text1"/>
          <w:sz w:val="22"/>
          <w:szCs w:val="22"/>
        </w:rPr>
        <w:t>Provádí výkon činnosti technického, organizačního a cenového poradce při přípravě výstavby i její realizaci.</w:t>
      </w:r>
    </w:p>
    <w:p w14:paraId="63EF26E0" w14:textId="77777777" w:rsidR="008B01BE" w:rsidRPr="00895E14" w:rsidRDefault="1CEE69CA" w:rsidP="1CEE69CA">
      <w:pPr>
        <w:spacing w:before="60" w:line="276" w:lineRule="auto"/>
        <w:jc w:val="both"/>
        <w:rPr>
          <w:rFonts w:ascii="Tahoma" w:hAnsi="Tahoma" w:cs="Tahoma"/>
          <w:color w:val="000000"/>
          <w:sz w:val="22"/>
          <w:szCs w:val="22"/>
        </w:rPr>
      </w:pPr>
      <w:bookmarkStart w:id="6" w:name="_Hlk84487993"/>
      <w:r w:rsidRPr="1CEE69CA">
        <w:rPr>
          <w:rFonts w:ascii="Tahoma" w:hAnsi="Tahoma" w:cs="Tahoma"/>
          <w:color w:val="000000" w:themeColor="text1"/>
          <w:sz w:val="22"/>
          <w:szCs w:val="22"/>
        </w:rPr>
        <w:t>Jméno a příjmení:</w:t>
      </w:r>
      <w:r w:rsidR="008B01BE">
        <w:tab/>
      </w:r>
      <w:r w:rsidRPr="1CEE69CA">
        <w:rPr>
          <w:rFonts w:ascii="Tahoma" w:hAnsi="Tahoma" w:cs="Tahoma"/>
          <w:color w:val="000000" w:themeColor="text1"/>
          <w:sz w:val="22"/>
          <w:szCs w:val="22"/>
        </w:rPr>
        <w:t>…………………….………………………………………</w:t>
      </w:r>
    </w:p>
    <w:p w14:paraId="13769849" w14:textId="77777777" w:rsidR="008B01BE" w:rsidRPr="00895E14" w:rsidRDefault="1CEE69CA" w:rsidP="00895E14">
      <w:pPr>
        <w:spacing w:before="60" w:line="276" w:lineRule="auto"/>
        <w:jc w:val="both"/>
        <w:rPr>
          <w:rFonts w:ascii="Tahoma" w:hAnsi="Tahoma" w:cs="Tahoma"/>
          <w:sz w:val="22"/>
          <w:szCs w:val="22"/>
        </w:rPr>
      </w:pPr>
      <w:r w:rsidRPr="1CEE69CA">
        <w:rPr>
          <w:rFonts w:ascii="Tahoma" w:hAnsi="Tahoma" w:cs="Tahoma"/>
          <w:color w:val="000000" w:themeColor="text1"/>
          <w:sz w:val="22"/>
          <w:szCs w:val="22"/>
        </w:rPr>
        <w:t>Číslo autorizace:</w:t>
      </w:r>
      <w:r w:rsidR="008B01BE">
        <w:tab/>
      </w:r>
      <w:r w:rsidRPr="1CEE69CA">
        <w:rPr>
          <w:rFonts w:ascii="Tahoma" w:hAnsi="Tahoma" w:cs="Tahoma"/>
          <w:color w:val="000000" w:themeColor="text1"/>
          <w:sz w:val="22"/>
          <w:szCs w:val="22"/>
        </w:rPr>
        <w:t>…………………….………………………………………</w:t>
      </w:r>
    </w:p>
    <w:p w14:paraId="57FA9530" w14:textId="77777777" w:rsidR="00E9084E" w:rsidRPr="00895E14" w:rsidRDefault="1CEE69CA" w:rsidP="1CEE69CA">
      <w:pPr>
        <w:spacing w:before="60" w:line="276" w:lineRule="auto"/>
        <w:jc w:val="both"/>
        <w:rPr>
          <w:rFonts w:ascii="Tahoma" w:hAnsi="Tahoma" w:cs="Tahoma"/>
          <w:color w:val="000000"/>
          <w:sz w:val="22"/>
          <w:szCs w:val="22"/>
        </w:rPr>
      </w:pPr>
      <w:r w:rsidRPr="1CEE69CA">
        <w:rPr>
          <w:rFonts w:ascii="Tahoma" w:hAnsi="Tahoma" w:cs="Tahoma"/>
          <w:color w:val="000000" w:themeColor="text1"/>
          <w:sz w:val="22"/>
          <w:szCs w:val="22"/>
        </w:rPr>
        <w:t>Telefon:</w:t>
      </w:r>
      <w:r w:rsidR="00E9084E">
        <w:tab/>
      </w:r>
      <w:r w:rsidRPr="1CEE69CA">
        <w:rPr>
          <w:rFonts w:ascii="Tahoma" w:hAnsi="Tahoma" w:cs="Tahoma"/>
          <w:color w:val="000000" w:themeColor="text1"/>
          <w:sz w:val="22"/>
          <w:szCs w:val="22"/>
        </w:rPr>
        <w:t>…………………….……………………………………………….</w:t>
      </w:r>
    </w:p>
    <w:p w14:paraId="4391FDB1" w14:textId="462E55A0" w:rsidR="1CEE69CA" w:rsidRDefault="1CEE69CA" w:rsidP="1CEE69CA">
      <w:pPr>
        <w:spacing w:before="60" w:line="276" w:lineRule="auto"/>
        <w:jc w:val="both"/>
        <w:rPr>
          <w:rFonts w:ascii="Tahoma" w:hAnsi="Tahoma" w:cs="Tahoma"/>
          <w:color w:val="000000" w:themeColor="text1"/>
          <w:sz w:val="22"/>
          <w:szCs w:val="22"/>
        </w:rPr>
      </w:pPr>
      <w:r w:rsidRPr="1CEE69CA">
        <w:rPr>
          <w:rFonts w:ascii="Tahoma" w:hAnsi="Tahoma" w:cs="Tahoma"/>
          <w:color w:val="000000" w:themeColor="text1"/>
          <w:sz w:val="22"/>
          <w:szCs w:val="22"/>
        </w:rPr>
        <w:t>E-mail:</w:t>
      </w:r>
      <w:r w:rsidR="00703517">
        <w:tab/>
      </w:r>
      <w:r w:rsidR="00703517">
        <w:tab/>
      </w:r>
      <w:r w:rsidRPr="1CEE69CA">
        <w:rPr>
          <w:rFonts w:ascii="Tahoma" w:hAnsi="Tahoma" w:cs="Tahoma"/>
          <w:color w:val="000000" w:themeColor="text1"/>
          <w:sz w:val="22"/>
          <w:szCs w:val="22"/>
        </w:rPr>
        <w:t>………………….………………………………………………….</w:t>
      </w:r>
    </w:p>
    <w:bookmarkEnd w:id="6"/>
    <w:p w14:paraId="204DCF98" w14:textId="4D50018C" w:rsidR="00484F78" w:rsidRDefault="00326D08" w:rsidP="1CEE69CA">
      <w:pPr>
        <w:spacing w:before="240" w:after="120" w:line="276" w:lineRule="auto"/>
        <w:jc w:val="both"/>
        <w:rPr>
          <w:rFonts w:ascii="Tahoma" w:hAnsi="Tahoma" w:cs="Tahoma"/>
          <w:color w:val="000000" w:themeColor="text1"/>
          <w:sz w:val="22"/>
          <w:szCs w:val="22"/>
          <w:u w:val="single"/>
        </w:rPr>
      </w:pPr>
      <w:r>
        <w:rPr>
          <w:rFonts w:ascii="Tahoma" w:hAnsi="Tahoma" w:cs="Tahoma"/>
          <w:color w:val="000000" w:themeColor="text1"/>
          <w:sz w:val="22"/>
          <w:szCs w:val="22"/>
          <w:u w:val="single"/>
        </w:rPr>
        <w:t>2</w:t>
      </w:r>
      <w:r w:rsidR="1CEE69CA" w:rsidRPr="1CEE69CA">
        <w:rPr>
          <w:rFonts w:ascii="Tahoma" w:hAnsi="Tahoma" w:cs="Tahoma"/>
          <w:color w:val="000000" w:themeColor="text1"/>
          <w:sz w:val="22"/>
          <w:szCs w:val="22"/>
          <w:u w:val="single"/>
        </w:rPr>
        <w:t xml:space="preserve">. </w:t>
      </w:r>
      <w:r w:rsidR="00484F78">
        <w:rPr>
          <w:rFonts w:ascii="Tahoma" w:hAnsi="Tahoma" w:cs="Tahoma"/>
          <w:color w:val="000000" w:themeColor="text1"/>
          <w:sz w:val="22"/>
          <w:szCs w:val="22"/>
          <w:u w:val="single"/>
        </w:rPr>
        <w:t xml:space="preserve">Zástupce správce stavby - </w:t>
      </w:r>
      <w:r w:rsidR="00484F78" w:rsidRPr="3772DEE2">
        <w:rPr>
          <w:rFonts w:ascii="Tahoma" w:hAnsi="Tahoma" w:cs="Tahoma"/>
          <w:color w:val="000000" w:themeColor="text1"/>
          <w:sz w:val="22"/>
          <w:szCs w:val="22"/>
          <w:u w:val="single"/>
        </w:rPr>
        <w:t>autorizace pro obor pozemní stavby</w:t>
      </w:r>
    </w:p>
    <w:p w14:paraId="52B05D74" w14:textId="58DE26C4" w:rsidR="00484F78" w:rsidRDefault="00484F78" w:rsidP="00484F78">
      <w:pPr>
        <w:spacing w:after="120" w:line="276" w:lineRule="auto"/>
        <w:jc w:val="both"/>
        <w:rPr>
          <w:rFonts w:ascii="Tahoma" w:hAnsi="Tahoma" w:cs="Tahoma"/>
          <w:color w:val="000000" w:themeColor="text1"/>
          <w:sz w:val="22"/>
          <w:szCs w:val="22"/>
        </w:rPr>
      </w:pPr>
      <w:r w:rsidRPr="1CEE69CA">
        <w:rPr>
          <w:rFonts w:ascii="Tahoma" w:hAnsi="Tahoma" w:cs="Tahoma"/>
          <w:color w:val="000000" w:themeColor="text1"/>
          <w:sz w:val="22"/>
          <w:szCs w:val="22"/>
        </w:rPr>
        <w:t>V zastoupení správce stavby zajišťuje veškeré jeho činnosti.</w:t>
      </w:r>
    </w:p>
    <w:p w14:paraId="2CC0AF97" w14:textId="77777777" w:rsidR="00484F78" w:rsidRPr="00895E14" w:rsidRDefault="00484F78" w:rsidP="00484F78">
      <w:pPr>
        <w:spacing w:before="60" w:line="276" w:lineRule="auto"/>
        <w:jc w:val="both"/>
        <w:rPr>
          <w:rFonts w:ascii="Tahoma" w:hAnsi="Tahoma" w:cs="Tahoma"/>
          <w:color w:val="000000"/>
          <w:sz w:val="22"/>
          <w:szCs w:val="22"/>
        </w:rPr>
      </w:pPr>
      <w:r w:rsidRPr="1CEE69CA">
        <w:rPr>
          <w:rFonts w:ascii="Tahoma" w:hAnsi="Tahoma" w:cs="Tahoma"/>
          <w:color w:val="000000" w:themeColor="text1"/>
          <w:sz w:val="22"/>
          <w:szCs w:val="22"/>
        </w:rPr>
        <w:t>Jméno a příjmení:</w:t>
      </w:r>
      <w:r>
        <w:tab/>
      </w:r>
      <w:r w:rsidRPr="1CEE69CA">
        <w:rPr>
          <w:rFonts w:ascii="Tahoma" w:hAnsi="Tahoma" w:cs="Tahoma"/>
          <w:color w:val="000000" w:themeColor="text1"/>
          <w:sz w:val="22"/>
          <w:szCs w:val="22"/>
        </w:rPr>
        <w:t>…………………….………………………………………</w:t>
      </w:r>
    </w:p>
    <w:p w14:paraId="771D0AFE" w14:textId="77777777" w:rsidR="00484F78" w:rsidRPr="00895E14" w:rsidRDefault="00484F78" w:rsidP="00484F78">
      <w:pPr>
        <w:spacing w:before="60" w:line="276" w:lineRule="auto"/>
        <w:jc w:val="both"/>
        <w:rPr>
          <w:rFonts w:ascii="Tahoma" w:hAnsi="Tahoma" w:cs="Tahoma"/>
          <w:sz w:val="22"/>
          <w:szCs w:val="22"/>
        </w:rPr>
      </w:pPr>
      <w:r w:rsidRPr="1CEE69CA">
        <w:rPr>
          <w:rFonts w:ascii="Tahoma" w:hAnsi="Tahoma" w:cs="Tahoma"/>
          <w:color w:val="000000" w:themeColor="text1"/>
          <w:sz w:val="22"/>
          <w:szCs w:val="22"/>
        </w:rPr>
        <w:t>Číslo autorizace:</w:t>
      </w:r>
      <w:r>
        <w:tab/>
      </w:r>
      <w:r w:rsidRPr="1CEE69CA">
        <w:rPr>
          <w:rFonts w:ascii="Tahoma" w:hAnsi="Tahoma" w:cs="Tahoma"/>
          <w:color w:val="000000" w:themeColor="text1"/>
          <w:sz w:val="22"/>
          <w:szCs w:val="22"/>
        </w:rPr>
        <w:t>…………………….………………………………………</w:t>
      </w:r>
    </w:p>
    <w:p w14:paraId="303BBBFE" w14:textId="77777777" w:rsidR="00484F78" w:rsidRPr="00895E14" w:rsidRDefault="00484F78" w:rsidP="00484F78">
      <w:pPr>
        <w:spacing w:before="60" w:line="276" w:lineRule="auto"/>
        <w:jc w:val="both"/>
        <w:rPr>
          <w:rFonts w:ascii="Tahoma" w:hAnsi="Tahoma" w:cs="Tahoma"/>
          <w:color w:val="000000"/>
          <w:sz w:val="22"/>
          <w:szCs w:val="22"/>
        </w:rPr>
      </w:pPr>
      <w:r w:rsidRPr="1CEE69CA">
        <w:rPr>
          <w:rFonts w:ascii="Tahoma" w:hAnsi="Tahoma" w:cs="Tahoma"/>
          <w:color w:val="000000" w:themeColor="text1"/>
          <w:sz w:val="22"/>
          <w:szCs w:val="22"/>
        </w:rPr>
        <w:t>Telefon:</w:t>
      </w:r>
      <w:r>
        <w:tab/>
      </w:r>
      <w:r w:rsidRPr="1CEE69CA">
        <w:rPr>
          <w:rFonts w:ascii="Tahoma" w:hAnsi="Tahoma" w:cs="Tahoma"/>
          <w:color w:val="000000" w:themeColor="text1"/>
          <w:sz w:val="22"/>
          <w:szCs w:val="22"/>
        </w:rPr>
        <w:t>…………………….……………………………………………….</w:t>
      </w:r>
    </w:p>
    <w:p w14:paraId="7EA7D3B7" w14:textId="77777777" w:rsidR="00484F78" w:rsidRDefault="00484F78" w:rsidP="00484F78">
      <w:pPr>
        <w:spacing w:before="60" w:line="276" w:lineRule="auto"/>
        <w:jc w:val="both"/>
        <w:rPr>
          <w:rFonts w:ascii="Tahoma" w:hAnsi="Tahoma" w:cs="Tahoma"/>
          <w:color w:val="000000" w:themeColor="text1"/>
          <w:sz w:val="22"/>
          <w:szCs w:val="22"/>
        </w:rPr>
      </w:pPr>
      <w:r w:rsidRPr="1CEE69CA">
        <w:rPr>
          <w:rFonts w:ascii="Tahoma" w:hAnsi="Tahoma" w:cs="Tahoma"/>
          <w:color w:val="000000" w:themeColor="text1"/>
          <w:sz w:val="22"/>
          <w:szCs w:val="22"/>
        </w:rPr>
        <w:lastRenderedPageBreak/>
        <w:t>E-mail:</w:t>
      </w:r>
      <w:r>
        <w:tab/>
      </w:r>
      <w:r>
        <w:tab/>
      </w:r>
      <w:r w:rsidRPr="1CEE69CA">
        <w:rPr>
          <w:rFonts w:ascii="Tahoma" w:hAnsi="Tahoma" w:cs="Tahoma"/>
          <w:color w:val="000000" w:themeColor="text1"/>
          <w:sz w:val="22"/>
          <w:szCs w:val="22"/>
        </w:rPr>
        <w:t>………………….………………………………………………….</w:t>
      </w:r>
    </w:p>
    <w:p w14:paraId="64099F8E" w14:textId="3B177956" w:rsidR="00E9084E" w:rsidRPr="00B720A1" w:rsidRDefault="00484F78" w:rsidP="1CEE69CA">
      <w:pPr>
        <w:spacing w:before="240" w:after="120" w:line="276" w:lineRule="auto"/>
        <w:jc w:val="both"/>
        <w:rPr>
          <w:rFonts w:ascii="Tahoma" w:eastAsia="Tahoma" w:hAnsi="Tahoma" w:cs="Tahoma"/>
          <w:color w:val="000000" w:themeColor="text1"/>
          <w:sz w:val="22"/>
          <w:szCs w:val="22"/>
        </w:rPr>
      </w:pPr>
      <w:r>
        <w:rPr>
          <w:rFonts w:ascii="Tahoma" w:hAnsi="Tahoma" w:cs="Tahoma"/>
          <w:color w:val="000000" w:themeColor="text1"/>
          <w:sz w:val="22"/>
          <w:szCs w:val="22"/>
          <w:u w:val="single"/>
        </w:rPr>
        <w:t xml:space="preserve">3. </w:t>
      </w:r>
      <w:r w:rsidR="1CEE69CA" w:rsidRPr="1CEE69CA">
        <w:rPr>
          <w:rFonts w:ascii="Tahoma" w:hAnsi="Tahoma" w:cs="Tahoma"/>
          <w:color w:val="000000" w:themeColor="text1"/>
          <w:sz w:val="22"/>
          <w:szCs w:val="22"/>
          <w:u w:val="single"/>
        </w:rPr>
        <w:t>Koordinátor BOZP</w:t>
      </w:r>
      <w:r w:rsidR="1CEE69CA" w:rsidRPr="1CEE69CA">
        <w:rPr>
          <w:rFonts w:ascii="Tahoma" w:hAnsi="Tahoma" w:cs="Tahoma"/>
          <w:color w:val="000000" w:themeColor="text1"/>
          <w:sz w:val="22"/>
          <w:szCs w:val="22"/>
        </w:rPr>
        <w:t>:</w:t>
      </w:r>
    </w:p>
    <w:p w14:paraId="39B38355" w14:textId="77777777" w:rsidR="00E9084E" w:rsidRPr="00B720A1" w:rsidRDefault="1CEE69CA" w:rsidP="77CE99DE">
      <w:pPr>
        <w:spacing w:before="60" w:line="276" w:lineRule="auto"/>
        <w:jc w:val="both"/>
        <w:rPr>
          <w:rFonts w:ascii="Tahoma" w:hAnsi="Tahoma" w:cs="Tahoma"/>
          <w:color w:val="000000" w:themeColor="text1"/>
          <w:sz w:val="22"/>
          <w:szCs w:val="22"/>
        </w:rPr>
      </w:pPr>
      <w:r w:rsidRPr="1CEE69CA">
        <w:rPr>
          <w:rFonts w:ascii="Tahoma" w:hAnsi="Tahoma" w:cs="Tahoma"/>
          <w:color w:val="000000" w:themeColor="text1"/>
          <w:sz w:val="22"/>
          <w:szCs w:val="22"/>
        </w:rPr>
        <w:t>Jméno a příjmení:</w:t>
      </w:r>
      <w:r w:rsidR="00EC5D47">
        <w:tab/>
      </w:r>
      <w:r w:rsidRPr="1CEE69CA">
        <w:rPr>
          <w:rFonts w:ascii="Tahoma" w:hAnsi="Tahoma" w:cs="Tahoma"/>
          <w:color w:val="000000" w:themeColor="text1"/>
          <w:sz w:val="22"/>
          <w:szCs w:val="22"/>
        </w:rPr>
        <w:t>…………………….………………………………………</w:t>
      </w:r>
    </w:p>
    <w:p w14:paraId="4F617423" w14:textId="77777777" w:rsidR="00E9084E" w:rsidRPr="00B720A1" w:rsidRDefault="1CEE69CA" w:rsidP="77CE99DE">
      <w:pPr>
        <w:spacing w:before="60" w:line="276" w:lineRule="auto"/>
        <w:jc w:val="both"/>
        <w:rPr>
          <w:rFonts w:ascii="Tahoma" w:hAnsi="Tahoma" w:cs="Tahoma"/>
          <w:sz w:val="22"/>
          <w:szCs w:val="22"/>
        </w:rPr>
      </w:pPr>
      <w:r w:rsidRPr="1CEE69CA">
        <w:rPr>
          <w:rFonts w:ascii="Tahoma" w:hAnsi="Tahoma" w:cs="Tahoma"/>
          <w:color w:val="000000" w:themeColor="text1"/>
          <w:sz w:val="22"/>
          <w:szCs w:val="22"/>
        </w:rPr>
        <w:t>Číslo autorizace:</w:t>
      </w:r>
      <w:r w:rsidR="00EC5D47">
        <w:tab/>
      </w:r>
      <w:r w:rsidRPr="1CEE69CA">
        <w:rPr>
          <w:rFonts w:ascii="Tahoma" w:hAnsi="Tahoma" w:cs="Tahoma"/>
          <w:color w:val="000000" w:themeColor="text1"/>
          <w:sz w:val="22"/>
          <w:szCs w:val="22"/>
        </w:rPr>
        <w:t>…………………….………………………………………</w:t>
      </w:r>
    </w:p>
    <w:p w14:paraId="0AD8578F" w14:textId="77777777" w:rsidR="00E9084E" w:rsidRPr="00B720A1" w:rsidRDefault="1CEE69CA" w:rsidP="77CE99DE">
      <w:pPr>
        <w:spacing w:before="60" w:line="276" w:lineRule="auto"/>
        <w:jc w:val="both"/>
        <w:rPr>
          <w:rFonts w:ascii="Tahoma" w:hAnsi="Tahoma" w:cs="Tahoma"/>
          <w:color w:val="000000" w:themeColor="text1"/>
          <w:sz w:val="22"/>
          <w:szCs w:val="22"/>
        </w:rPr>
      </w:pPr>
      <w:r w:rsidRPr="1CEE69CA">
        <w:rPr>
          <w:rFonts w:ascii="Tahoma" w:hAnsi="Tahoma" w:cs="Tahoma"/>
          <w:color w:val="000000" w:themeColor="text1"/>
          <w:sz w:val="22"/>
          <w:szCs w:val="22"/>
        </w:rPr>
        <w:t>Telefon:</w:t>
      </w:r>
      <w:r w:rsidR="00EC5D47">
        <w:tab/>
      </w:r>
      <w:r w:rsidRPr="1CEE69CA">
        <w:rPr>
          <w:rFonts w:ascii="Tahoma" w:hAnsi="Tahoma" w:cs="Tahoma"/>
          <w:color w:val="000000" w:themeColor="text1"/>
          <w:sz w:val="22"/>
          <w:szCs w:val="22"/>
        </w:rPr>
        <w:t>…………………….……………………………………………….</w:t>
      </w:r>
    </w:p>
    <w:p w14:paraId="6E8D082B" w14:textId="7F1A9F6D" w:rsidR="00E9084E" w:rsidRPr="00B720A1" w:rsidRDefault="1CEE69CA" w:rsidP="77CE99DE">
      <w:pPr>
        <w:spacing w:before="60" w:line="276" w:lineRule="auto"/>
        <w:jc w:val="both"/>
        <w:rPr>
          <w:rFonts w:ascii="Tahoma" w:hAnsi="Tahoma" w:cs="Tahoma"/>
          <w:color w:val="000000" w:themeColor="text1"/>
          <w:sz w:val="22"/>
          <w:szCs w:val="22"/>
        </w:rPr>
      </w:pPr>
      <w:r w:rsidRPr="1CEE69CA">
        <w:rPr>
          <w:rFonts w:ascii="Tahoma" w:hAnsi="Tahoma" w:cs="Tahoma"/>
          <w:color w:val="000000" w:themeColor="text1"/>
          <w:sz w:val="22"/>
          <w:szCs w:val="22"/>
        </w:rPr>
        <w:t>E-mail:</w:t>
      </w:r>
      <w:r w:rsidR="00EC5D47">
        <w:tab/>
      </w:r>
      <w:r w:rsidR="00EC5D47">
        <w:tab/>
      </w:r>
      <w:r w:rsidRPr="1CEE69CA">
        <w:rPr>
          <w:rFonts w:ascii="Tahoma" w:hAnsi="Tahoma" w:cs="Tahoma"/>
          <w:color w:val="000000" w:themeColor="text1"/>
          <w:sz w:val="22"/>
          <w:szCs w:val="22"/>
        </w:rPr>
        <w:t>………………….………………………………………………….</w:t>
      </w:r>
      <w:r w:rsidRPr="1CEE69CA">
        <w:rPr>
          <w:rFonts w:ascii="Tahoma" w:hAnsi="Tahoma" w:cs="Tahoma"/>
          <w:b/>
          <w:bCs/>
          <w:color w:val="000000" w:themeColor="text1"/>
          <w:sz w:val="22"/>
          <w:szCs w:val="22"/>
          <w:u w:val="single"/>
        </w:rPr>
        <w:t xml:space="preserve"> </w:t>
      </w:r>
    </w:p>
    <w:p w14:paraId="4C4E5AC6" w14:textId="01E1B4A8" w:rsidR="00E9084E" w:rsidRDefault="00484F78" w:rsidP="00C374D9">
      <w:pPr>
        <w:spacing w:before="240" w:line="276" w:lineRule="auto"/>
        <w:jc w:val="both"/>
        <w:rPr>
          <w:rFonts w:ascii="Tahoma" w:hAnsi="Tahoma" w:cs="Tahoma"/>
          <w:color w:val="000000"/>
          <w:sz w:val="22"/>
          <w:szCs w:val="22"/>
        </w:rPr>
      </w:pPr>
      <w:r>
        <w:rPr>
          <w:rFonts w:ascii="Tahoma" w:hAnsi="Tahoma" w:cs="Tahoma"/>
          <w:color w:val="000000" w:themeColor="text1"/>
          <w:sz w:val="22"/>
          <w:szCs w:val="22"/>
          <w:u w:val="single"/>
        </w:rPr>
        <w:t>4</w:t>
      </w:r>
      <w:r w:rsidR="6562AA19" w:rsidRPr="6562AA19">
        <w:rPr>
          <w:rFonts w:ascii="Tahoma" w:hAnsi="Tahoma" w:cs="Tahoma"/>
          <w:color w:val="000000" w:themeColor="text1"/>
          <w:sz w:val="22"/>
          <w:szCs w:val="22"/>
          <w:u w:val="single"/>
        </w:rPr>
        <w:t xml:space="preserve">. </w:t>
      </w:r>
      <w:r w:rsidR="1CEE69CA" w:rsidRPr="1CEE69CA">
        <w:rPr>
          <w:rFonts w:ascii="Tahoma" w:hAnsi="Tahoma" w:cs="Tahoma"/>
          <w:color w:val="000000" w:themeColor="text1"/>
          <w:sz w:val="22"/>
          <w:szCs w:val="22"/>
          <w:u w:val="single"/>
        </w:rPr>
        <w:t>Technik - technika prostředí staveb – technická zařízení</w:t>
      </w:r>
      <w:r w:rsidR="1CEE69CA" w:rsidRPr="1CEE69CA">
        <w:rPr>
          <w:rFonts w:ascii="Tahoma" w:hAnsi="Tahoma" w:cs="Tahoma"/>
          <w:color w:val="000000" w:themeColor="text1"/>
          <w:sz w:val="22"/>
          <w:szCs w:val="22"/>
        </w:rPr>
        <w:t>:</w:t>
      </w:r>
    </w:p>
    <w:p w14:paraId="4233FB6E" w14:textId="77777777" w:rsidR="00165BD2" w:rsidRPr="00895E14" w:rsidRDefault="1CEE69CA" w:rsidP="1CEE69CA">
      <w:pPr>
        <w:spacing w:before="60" w:line="276" w:lineRule="auto"/>
        <w:jc w:val="both"/>
        <w:rPr>
          <w:rFonts w:ascii="Tahoma" w:hAnsi="Tahoma" w:cs="Tahoma"/>
          <w:color w:val="000000"/>
          <w:sz w:val="22"/>
          <w:szCs w:val="22"/>
        </w:rPr>
      </w:pPr>
      <w:r w:rsidRPr="1CEE69CA">
        <w:rPr>
          <w:rFonts w:ascii="Tahoma" w:hAnsi="Tahoma" w:cs="Tahoma"/>
          <w:color w:val="000000" w:themeColor="text1"/>
          <w:sz w:val="22"/>
          <w:szCs w:val="22"/>
        </w:rPr>
        <w:t>Jméno a příjmení:</w:t>
      </w:r>
      <w:r w:rsidR="00165BD2">
        <w:tab/>
      </w:r>
      <w:r w:rsidRPr="1CEE69CA">
        <w:rPr>
          <w:rFonts w:ascii="Tahoma" w:hAnsi="Tahoma" w:cs="Tahoma"/>
          <w:color w:val="000000" w:themeColor="text1"/>
          <w:sz w:val="22"/>
          <w:szCs w:val="22"/>
        </w:rPr>
        <w:t>…………………….………………………………………</w:t>
      </w:r>
    </w:p>
    <w:p w14:paraId="20CE780E" w14:textId="77777777" w:rsidR="00165BD2" w:rsidRPr="00895E14" w:rsidRDefault="1CEE69CA" w:rsidP="00895E14">
      <w:pPr>
        <w:spacing w:before="60" w:line="276" w:lineRule="auto"/>
        <w:jc w:val="both"/>
        <w:rPr>
          <w:rFonts w:ascii="Tahoma" w:hAnsi="Tahoma" w:cs="Tahoma"/>
          <w:sz w:val="22"/>
          <w:szCs w:val="22"/>
        </w:rPr>
      </w:pPr>
      <w:r w:rsidRPr="1CEE69CA">
        <w:rPr>
          <w:rFonts w:ascii="Tahoma" w:hAnsi="Tahoma" w:cs="Tahoma"/>
          <w:color w:val="000000" w:themeColor="text1"/>
          <w:sz w:val="22"/>
          <w:szCs w:val="22"/>
        </w:rPr>
        <w:t>Číslo autorizace:</w:t>
      </w:r>
      <w:r w:rsidR="00165BD2">
        <w:tab/>
      </w:r>
      <w:r w:rsidRPr="1CEE69CA">
        <w:rPr>
          <w:rFonts w:ascii="Tahoma" w:hAnsi="Tahoma" w:cs="Tahoma"/>
          <w:color w:val="000000" w:themeColor="text1"/>
          <w:sz w:val="22"/>
          <w:szCs w:val="22"/>
        </w:rPr>
        <w:t>…………………….………………………………………</w:t>
      </w:r>
    </w:p>
    <w:p w14:paraId="42E52502" w14:textId="77777777" w:rsidR="00165BD2" w:rsidRPr="00895E14" w:rsidRDefault="1CEE69CA" w:rsidP="1CEE69CA">
      <w:pPr>
        <w:spacing w:before="60" w:line="276" w:lineRule="auto"/>
        <w:jc w:val="both"/>
        <w:rPr>
          <w:rFonts w:ascii="Tahoma" w:hAnsi="Tahoma" w:cs="Tahoma"/>
          <w:color w:val="000000"/>
          <w:sz w:val="22"/>
          <w:szCs w:val="22"/>
        </w:rPr>
      </w:pPr>
      <w:r w:rsidRPr="1CEE69CA">
        <w:rPr>
          <w:rFonts w:ascii="Tahoma" w:hAnsi="Tahoma" w:cs="Tahoma"/>
          <w:color w:val="000000" w:themeColor="text1"/>
          <w:sz w:val="22"/>
          <w:szCs w:val="22"/>
        </w:rPr>
        <w:t>Telefon:</w:t>
      </w:r>
      <w:r w:rsidR="00165BD2">
        <w:tab/>
      </w:r>
      <w:r w:rsidRPr="1CEE69CA">
        <w:rPr>
          <w:rFonts w:ascii="Tahoma" w:hAnsi="Tahoma" w:cs="Tahoma"/>
          <w:color w:val="000000" w:themeColor="text1"/>
          <w:sz w:val="22"/>
          <w:szCs w:val="22"/>
        </w:rPr>
        <w:t>…………………….……………………………………………….</w:t>
      </w:r>
    </w:p>
    <w:p w14:paraId="000B7671" w14:textId="77777777" w:rsidR="00165BD2" w:rsidRPr="00895E14" w:rsidRDefault="1CEE69CA" w:rsidP="1CEE69CA">
      <w:pPr>
        <w:spacing w:before="60" w:line="276" w:lineRule="auto"/>
        <w:jc w:val="both"/>
        <w:rPr>
          <w:rFonts w:ascii="Tahoma" w:hAnsi="Tahoma" w:cs="Tahoma"/>
          <w:color w:val="000000"/>
          <w:sz w:val="22"/>
          <w:szCs w:val="22"/>
        </w:rPr>
      </w:pPr>
      <w:r w:rsidRPr="1CEE69CA">
        <w:rPr>
          <w:rFonts w:ascii="Tahoma" w:hAnsi="Tahoma" w:cs="Tahoma"/>
          <w:color w:val="000000" w:themeColor="text1"/>
          <w:sz w:val="22"/>
          <w:szCs w:val="22"/>
        </w:rPr>
        <w:t>E-mail:</w:t>
      </w:r>
      <w:r w:rsidR="00165BD2">
        <w:tab/>
      </w:r>
      <w:r w:rsidR="00165BD2">
        <w:tab/>
      </w:r>
      <w:r w:rsidRPr="1CEE69CA">
        <w:rPr>
          <w:rFonts w:ascii="Tahoma" w:hAnsi="Tahoma" w:cs="Tahoma"/>
          <w:color w:val="000000" w:themeColor="text1"/>
          <w:sz w:val="22"/>
          <w:szCs w:val="22"/>
        </w:rPr>
        <w:t>………………….………………………………………………….</w:t>
      </w:r>
    </w:p>
    <w:p w14:paraId="2946DB82" w14:textId="00702F1E" w:rsidR="00E23764" w:rsidRPr="00895E14" w:rsidRDefault="00E23764" w:rsidP="00C374D9">
      <w:pPr>
        <w:spacing w:before="240" w:line="276" w:lineRule="auto"/>
        <w:ind w:left="357" w:hanging="357"/>
        <w:jc w:val="both"/>
        <w:rPr>
          <w:rFonts w:ascii="Tahoma" w:hAnsi="Tahoma" w:cs="Tahoma"/>
          <w:color w:val="000000"/>
          <w:sz w:val="22"/>
          <w:szCs w:val="22"/>
        </w:rPr>
      </w:pPr>
    </w:p>
    <w:sectPr w:rsidR="00E23764" w:rsidRPr="00895E14">
      <w:headerReference w:type="default" r:id="rId9"/>
      <w:footerReference w:type="even" r:id="rId10"/>
      <w:footerReference w:type="default" r:id="rId11"/>
      <w:headerReference w:type="first" r:id="rId12"/>
      <w:footerReference w:type="first" r:id="rId13"/>
      <w:pgSz w:w="11906" w:h="16838" w:code="9"/>
      <w:pgMar w:top="1418" w:right="1418" w:bottom="1418" w:left="1418" w:header="567" w:footer="737" w:gutter="0"/>
      <w:cols w:space="708"/>
      <w:titlePg/>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0154A41" w16cex:dateUtc="2021-08-24T10:31:21.226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91CCF1" w14:textId="77777777" w:rsidR="00E00721" w:rsidRDefault="00E00721">
      <w:r>
        <w:separator/>
      </w:r>
    </w:p>
  </w:endnote>
  <w:endnote w:type="continuationSeparator" w:id="0">
    <w:p w14:paraId="49985BF8" w14:textId="77777777" w:rsidR="00E00721" w:rsidRDefault="00E00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928121" w14:textId="77777777" w:rsidR="00597A24" w:rsidRDefault="00597A24">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08CE6F91" w14:textId="77777777" w:rsidR="00597A24" w:rsidRDefault="00597A24">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1EA0CB" w14:textId="77777777" w:rsidR="00597A24" w:rsidRPr="002820E4" w:rsidRDefault="00597A24">
    <w:pPr>
      <w:pStyle w:val="Zpat"/>
      <w:framePr w:wrap="around" w:vAnchor="text" w:hAnchor="margin" w:xAlign="right" w:y="1"/>
      <w:rPr>
        <w:rStyle w:val="slostrnky"/>
        <w:rFonts w:ascii="Tahoma" w:hAnsi="Tahoma" w:cs="Tahoma"/>
        <w:sz w:val="18"/>
        <w:szCs w:val="18"/>
      </w:rPr>
    </w:pPr>
    <w:r w:rsidRPr="002820E4">
      <w:rPr>
        <w:rStyle w:val="slostrnky"/>
        <w:rFonts w:ascii="Tahoma" w:hAnsi="Tahoma" w:cs="Tahoma"/>
        <w:sz w:val="18"/>
        <w:szCs w:val="18"/>
      </w:rPr>
      <w:fldChar w:fldCharType="begin"/>
    </w:r>
    <w:r w:rsidRPr="002820E4">
      <w:rPr>
        <w:rStyle w:val="slostrnky"/>
        <w:rFonts w:ascii="Tahoma" w:hAnsi="Tahoma" w:cs="Tahoma"/>
        <w:sz w:val="18"/>
        <w:szCs w:val="18"/>
      </w:rPr>
      <w:instrText xml:space="preserve">PAGE  </w:instrText>
    </w:r>
    <w:r w:rsidRPr="002820E4">
      <w:rPr>
        <w:rStyle w:val="slostrnky"/>
        <w:rFonts w:ascii="Tahoma" w:hAnsi="Tahoma" w:cs="Tahoma"/>
        <w:sz w:val="18"/>
        <w:szCs w:val="18"/>
      </w:rPr>
      <w:fldChar w:fldCharType="separate"/>
    </w:r>
    <w:r w:rsidR="008A2263">
      <w:rPr>
        <w:rStyle w:val="slostrnky"/>
        <w:rFonts w:ascii="Tahoma" w:hAnsi="Tahoma" w:cs="Tahoma"/>
        <w:noProof/>
        <w:sz w:val="18"/>
        <w:szCs w:val="18"/>
      </w:rPr>
      <w:t>2</w:t>
    </w:r>
    <w:r w:rsidRPr="002820E4">
      <w:rPr>
        <w:rStyle w:val="slostrnky"/>
        <w:rFonts w:ascii="Tahoma" w:hAnsi="Tahoma" w:cs="Tahoma"/>
        <w:sz w:val="18"/>
        <w:szCs w:val="18"/>
      </w:rPr>
      <w:fldChar w:fldCharType="end"/>
    </w:r>
  </w:p>
  <w:p w14:paraId="3FBC386E" w14:textId="6F7EB34F" w:rsidR="00597A24" w:rsidRPr="002A74FF" w:rsidRDefault="00597A24" w:rsidP="52A9CB8A">
    <w:pPr>
      <w:pStyle w:val="OdstavecSmlouvy"/>
      <w:numPr>
        <w:ilvl w:val="0"/>
        <w:numId w:val="0"/>
      </w:numPr>
      <w:pBdr>
        <w:top w:val="single" w:sz="6" w:space="0" w:color="auto"/>
      </w:pBdr>
      <w:tabs>
        <w:tab w:val="clear" w:pos="426"/>
        <w:tab w:val="clear" w:pos="1701"/>
      </w:tabs>
      <w:spacing w:before="120" w:after="0"/>
      <w:rPr>
        <w:rFonts w:ascii="Tahoma" w:hAnsi="Tahoma" w:cs="Tahoma"/>
        <w:sz w:val="18"/>
        <w:szCs w:val="18"/>
      </w:rPr>
    </w:pPr>
    <w:r w:rsidRPr="52A9CB8A">
      <w:rPr>
        <w:rFonts w:ascii="Tahoma" w:hAnsi="Tahoma" w:cs="Tahoma"/>
        <w:sz w:val="18"/>
        <w:szCs w:val="18"/>
      </w:rPr>
      <w:t>Činnost správce stavby při realizaci stavby „Výstavba administrativní budovy Fontána“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71BBF1" w14:textId="5ECB0A77" w:rsidR="00597A24" w:rsidRDefault="00597A24" w:rsidP="002820E4">
    <w:pPr>
      <w:pBdr>
        <w:top w:val="single" w:sz="6" w:space="0" w:color="auto"/>
      </w:pBdr>
      <w:tabs>
        <w:tab w:val="center" w:pos="4536"/>
        <w:tab w:val="right" w:pos="9072"/>
      </w:tabs>
      <w:ind w:right="-2"/>
    </w:pPr>
    <w:r w:rsidRPr="52A9CB8A">
      <w:rPr>
        <w:rFonts w:ascii="Tahoma" w:hAnsi="Tahoma" w:cs="Tahoma"/>
        <w:sz w:val="18"/>
        <w:szCs w:val="18"/>
      </w:rPr>
      <w:t>Činnost správce stavby při realizaci stavby „Výstavba administrativní budovy Fontána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DD623" w14:textId="77777777" w:rsidR="00E00721" w:rsidRDefault="00E00721">
      <w:r>
        <w:separator/>
      </w:r>
    </w:p>
  </w:footnote>
  <w:footnote w:type="continuationSeparator" w:id="0">
    <w:p w14:paraId="45024B4E" w14:textId="77777777" w:rsidR="00E00721" w:rsidRDefault="00E007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020"/>
      <w:gridCol w:w="3020"/>
      <w:gridCol w:w="3020"/>
    </w:tblGrid>
    <w:tr w:rsidR="00597A24" w14:paraId="043A2C1D" w14:textId="77777777" w:rsidTr="52A9CB8A">
      <w:tc>
        <w:tcPr>
          <w:tcW w:w="3020" w:type="dxa"/>
        </w:tcPr>
        <w:p w14:paraId="798F9ED9" w14:textId="37D27395" w:rsidR="00597A24" w:rsidRDefault="00597A24" w:rsidP="52A9CB8A">
          <w:pPr>
            <w:pStyle w:val="Zhlav"/>
            <w:ind w:left="-115"/>
          </w:pPr>
        </w:p>
      </w:tc>
      <w:tc>
        <w:tcPr>
          <w:tcW w:w="3020" w:type="dxa"/>
        </w:tcPr>
        <w:p w14:paraId="087D942A" w14:textId="3C557C3F" w:rsidR="00597A24" w:rsidRDefault="00597A24" w:rsidP="52A9CB8A">
          <w:pPr>
            <w:pStyle w:val="Zhlav"/>
            <w:jc w:val="center"/>
          </w:pPr>
        </w:p>
      </w:tc>
      <w:tc>
        <w:tcPr>
          <w:tcW w:w="3020" w:type="dxa"/>
        </w:tcPr>
        <w:p w14:paraId="14F5D1DF" w14:textId="44F7BB2E" w:rsidR="00597A24" w:rsidRDefault="00597A24" w:rsidP="52A9CB8A">
          <w:pPr>
            <w:pStyle w:val="Zhlav"/>
            <w:ind w:right="-115"/>
            <w:jc w:val="right"/>
          </w:pPr>
        </w:p>
      </w:tc>
    </w:tr>
  </w:tbl>
  <w:p w14:paraId="5ABA121A" w14:textId="58665023" w:rsidR="00597A24" w:rsidRDefault="00597A24" w:rsidP="52A9CB8A">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020"/>
      <w:gridCol w:w="3020"/>
      <w:gridCol w:w="3020"/>
    </w:tblGrid>
    <w:tr w:rsidR="00597A24" w14:paraId="7BC5B578" w14:textId="77777777" w:rsidTr="52A9CB8A">
      <w:tc>
        <w:tcPr>
          <w:tcW w:w="3020" w:type="dxa"/>
        </w:tcPr>
        <w:p w14:paraId="05AE7FC4" w14:textId="318447A0" w:rsidR="00597A24" w:rsidRDefault="00597A24" w:rsidP="52A9CB8A">
          <w:pPr>
            <w:pStyle w:val="Zhlav"/>
            <w:ind w:left="-115"/>
          </w:pPr>
        </w:p>
      </w:tc>
      <w:tc>
        <w:tcPr>
          <w:tcW w:w="3020" w:type="dxa"/>
        </w:tcPr>
        <w:p w14:paraId="33F59D2A" w14:textId="27EB2E05" w:rsidR="00597A24" w:rsidRDefault="00597A24" w:rsidP="52A9CB8A">
          <w:pPr>
            <w:pStyle w:val="Zhlav"/>
            <w:jc w:val="center"/>
          </w:pPr>
        </w:p>
      </w:tc>
      <w:tc>
        <w:tcPr>
          <w:tcW w:w="3020" w:type="dxa"/>
        </w:tcPr>
        <w:p w14:paraId="3D4ABDC3" w14:textId="61E0644F" w:rsidR="00597A24" w:rsidRDefault="00597A24" w:rsidP="52A9CB8A">
          <w:pPr>
            <w:pStyle w:val="Zhlav"/>
            <w:ind w:right="-115"/>
            <w:jc w:val="right"/>
          </w:pPr>
        </w:p>
      </w:tc>
    </w:tr>
  </w:tbl>
  <w:p w14:paraId="444EFFF5" w14:textId="4800C6A7" w:rsidR="00597A24" w:rsidRDefault="00597A24" w:rsidP="52A9CB8A">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876AD"/>
    <w:multiLevelType w:val="multilevel"/>
    <w:tmpl w:val="0F9E6506"/>
    <w:lvl w:ilvl="0">
      <w:start w:val="1"/>
      <w:numFmt w:val="decimal"/>
      <w:lvlText w:val="%1."/>
      <w:lvlJc w:val="left"/>
      <w:pPr>
        <w:tabs>
          <w:tab w:val="num" w:pos="0"/>
        </w:tabs>
        <w:ind w:left="360" w:hanging="360"/>
      </w:pPr>
      <w:rPr>
        <w:rFonts w:hint="default"/>
      </w:rPr>
    </w:lvl>
    <w:lvl w:ilvl="1">
      <w:start w:val="1"/>
      <w:numFmt w:val="lowerLetter"/>
      <w:lvlText w:val="%2)"/>
      <w:lvlJc w:val="left"/>
      <w:pPr>
        <w:tabs>
          <w:tab w:val="num" w:pos="0"/>
        </w:tabs>
        <w:ind w:left="720" w:hanging="360"/>
      </w:pPr>
      <w:rPr>
        <w:rFonts w:hint="default"/>
      </w:rPr>
    </w:lvl>
    <w:lvl w:ilvl="2">
      <w:start w:val="3"/>
      <w:numFmt w:val="none"/>
      <w:lvlText w:val="-"/>
      <w:lvlJc w:val="left"/>
      <w:pPr>
        <w:tabs>
          <w:tab w:val="num" w:pos="0"/>
        </w:tabs>
        <w:ind w:left="1080" w:hanging="360"/>
      </w:pPr>
      <w:rPr>
        <w:rFonts w:hint="default"/>
      </w:rPr>
    </w:lvl>
    <w:lvl w:ilvl="3">
      <w:start w:val="1"/>
      <w:numFmt w:val="decimal"/>
      <w:lvlText w:val="%4."/>
      <w:lvlJc w:val="left"/>
      <w:pPr>
        <w:tabs>
          <w:tab w:val="num" w:pos="1440"/>
        </w:tabs>
        <w:ind w:left="1440" w:hanging="360"/>
      </w:pPr>
      <w:rPr>
        <w:rFonts w:hint="default"/>
        <w:b w:val="0"/>
        <w:i w:val="0"/>
        <w:color w:val="auto"/>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1980" w:hanging="180"/>
      </w:pPr>
      <w:rPr>
        <w:rFonts w:hint="default"/>
      </w:rPr>
    </w:lvl>
    <w:lvl w:ilvl="6">
      <w:start w:val="1"/>
      <w:numFmt w:val="decimal"/>
      <w:lvlText w:val="%7."/>
      <w:lvlJc w:val="left"/>
      <w:pPr>
        <w:tabs>
          <w:tab w:val="num" w:pos="360"/>
        </w:tabs>
        <w:ind w:left="360" w:hanging="360"/>
      </w:pPr>
      <w:rPr>
        <w:rFonts w:hint="default"/>
        <w:b w:val="0"/>
        <w:i w:val="0"/>
        <w:color w:val="auto"/>
      </w:rPr>
    </w:lvl>
    <w:lvl w:ilvl="7">
      <w:start w:val="1"/>
      <w:numFmt w:val="lowerLetter"/>
      <w:lvlText w:val="%8."/>
      <w:lvlJc w:val="left"/>
      <w:pPr>
        <w:tabs>
          <w:tab w:val="num" w:pos="0"/>
        </w:tabs>
        <w:ind w:left="2700" w:hanging="360"/>
      </w:pPr>
      <w:rPr>
        <w:rFonts w:hint="default"/>
      </w:rPr>
    </w:lvl>
    <w:lvl w:ilvl="8">
      <w:start w:val="1"/>
      <w:numFmt w:val="lowerRoman"/>
      <w:lvlText w:val="%9."/>
      <w:lvlJc w:val="left"/>
      <w:pPr>
        <w:tabs>
          <w:tab w:val="num" w:pos="0"/>
        </w:tabs>
        <w:ind w:left="2880" w:hanging="180"/>
      </w:pPr>
      <w:rPr>
        <w:rFonts w:hint="default"/>
      </w:rPr>
    </w:lvl>
  </w:abstractNum>
  <w:abstractNum w:abstractNumId="1" w15:restartNumberingAfterBreak="0">
    <w:nsid w:val="03A33233"/>
    <w:multiLevelType w:val="hybridMultilevel"/>
    <w:tmpl w:val="E3C6C472"/>
    <w:lvl w:ilvl="0" w:tplc="2E34D276">
      <w:start w:val="1"/>
      <w:numFmt w:val="bullet"/>
      <w:lvlText w:val=""/>
      <w:lvlJc w:val="left"/>
      <w:pPr>
        <w:tabs>
          <w:tab w:val="num" w:pos="785"/>
        </w:tabs>
        <w:ind w:left="785" w:hanging="360"/>
      </w:pPr>
      <w:rPr>
        <w:rFonts w:ascii="Symbol" w:hAnsi="Symbol" w:hint="default"/>
        <w:color w:val="auto"/>
        <w:sz w:val="20"/>
      </w:rPr>
    </w:lvl>
    <w:lvl w:ilvl="1" w:tplc="04050019">
      <w:start w:val="1"/>
      <w:numFmt w:val="lowerLetter"/>
      <w:lvlText w:val="%2."/>
      <w:lvlJc w:val="left"/>
      <w:pPr>
        <w:tabs>
          <w:tab w:val="num" w:pos="1505"/>
        </w:tabs>
        <w:ind w:left="1505" w:hanging="360"/>
      </w:pPr>
    </w:lvl>
    <w:lvl w:ilvl="2" w:tplc="0405001B" w:tentative="1">
      <w:start w:val="1"/>
      <w:numFmt w:val="lowerRoman"/>
      <w:lvlText w:val="%3."/>
      <w:lvlJc w:val="right"/>
      <w:pPr>
        <w:tabs>
          <w:tab w:val="num" w:pos="2225"/>
        </w:tabs>
        <w:ind w:left="2225" w:hanging="180"/>
      </w:pPr>
    </w:lvl>
    <w:lvl w:ilvl="3" w:tplc="0405000F" w:tentative="1">
      <w:start w:val="1"/>
      <w:numFmt w:val="decimal"/>
      <w:lvlText w:val="%4."/>
      <w:lvlJc w:val="left"/>
      <w:pPr>
        <w:tabs>
          <w:tab w:val="num" w:pos="2945"/>
        </w:tabs>
        <w:ind w:left="2945" w:hanging="360"/>
      </w:pPr>
    </w:lvl>
    <w:lvl w:ilvl="4" w:tplc="04050019" w:tentative="1">
      <w:start w:val="1"/>
      <w:numFmt w:val="lowerLetter"/>
      <w:lvlText w:val="%5."/>
      <w:lvlJc w:val="left"/>
      <w:pPr>
        <w:tabs>
          <w:tab w:val="num" w:pos="3665"/>
        </w:tabs>
        <w:ind w:left="3665" w:hanging="360"/>
      </w:pPr>
    </w:lvl>
    <w:lvl w:ilvl="5" w:tplc="0405001B" w:tentative="1">
      <w:start w:val="1"/>
      <w:numFmt w:val="lowerRoman"/>
      <w:lvlText w:val="%6."/>
      <w:lvlJc w:val="right"/>
      <w:pPr>
        <w:tabs>
          <w:tab w:val="num" w:pos="4385"/>
        </w:tabs>
        <w:ind w:left="4385" w:hanging="180"/>
      </w:pPr>
    </w:lvl>
    <w:lvl w:ilvl="6" w:tplc="0405000F" w:tentative="1">
      <w:start w:val="1"/>
      <w:numFmt w:val="decimal"/>
      <w:lvlText w:val="%7."/>
      <w:lvlJc w:val="left"/>
      <w:pPr>
        <w:tabs>
          <w:tab w:val="num" w:pos="5105"/>
        </w:tabs>
        <w:ind w:left="5105" w:hanging="360"/>
      </w:pPr>
    </w:lvl>
    <w:lvl w:ilvl="7" w:tplc="04050019" w:tentative="1">
      <w:start w:val="1"/>
      <w:numFmt w:val="lowerLetter"/>
      <w:lvlText w:val="%8."/>
      <w:lvlJc w:val="left"/>
      <w:pPr>
        <w:tabs>
          <w:tab w:val="num" w:pos="5825"/>
        </w:tabs>
        <w:ind w:left="5825" w:hanging="360"/>
      </w:pPr>
    </w:lvl>
    <w:lvl w:ilvl="8" w:tplc="0405001B" w:tentative="1">
      <w:start w:val="1"/>
      <w:numFmt w:val="lowerRoman"/>
      <w:lvlText w:val="%9."/>
      <w:lvlJc w:val="right"/>
      <w:pPr>
        <w:tabs>
          <w:tab w:val="num" w:pos="6545"/>
        </w:tabs>
        <w:ind w:left="6545" w:hanging="180"/>
      </w:pPr>
    </w:lvl>
  </w:abstractNum>
  <w:abstractNum w:abstractNumId="2" w15:restartNumberingAfterBreak="0">
    <w:nsid w:val="0A2F6431"/>
    <w:multiLevelType w:val="hybridMultilevel"/>
    <w:tmpl w:val="2410DBE0"/>
    <w:lvl w:ilvl="0" w:tplc="FFFFFFF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DBB2B9E6">
      <w:start w:val="1"/>
      <w:numFmt w:val="lowerLetter"/>
      <w:lvlText w:val="%3)"/>
      <w:lvlJc w:val="left"/>
      <w:pPr>
        <w:ind w:left="2340" w:hanging="360"/>
      </w:pPr>
      <w:rPr>
        <w:rFonts w:hint="default"/>
        <w:b/>
        <w:color w:val="auto"/>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3BC4376"/>
    <w:multiLevelType w:val="hybridMultilevel"/>
    <w:tmpl w:val="E1147B86"/>
    <w:lvl w:ilvl="0" w:tplc="FFFFFFFF">
      <w:start w:val="1"/>
      <w:numFmt w:val="decimal"/>
      <w:lvlText w:val="%1."/>
      <w:lvlJc w:val="left"/>
      <w:pPr>
        <w:tabs>
          <w:tab w:val="num" w:pos="360"/>
        </w:tabs>
        <w:ind w:left="360" w:hanging="360"/>
      </w:pPr>
    </w:lvl>
    <w:lvl w:ilvl="1" w:tplc="91027110">
      <w:start w:val="1"/>
      <w:numFmt w:val="lowerLetter"/>
      <w:lvlText w:val="%2)"/>
      <w:lvlJc w:val="left"/>
      <w:pPr>
        <w:tabs>
          <w:tab w:val="num" w:pos="0"/>
        </w:tabs>
        <w:ind w:left="720" w:hanging="360"/>
      </w:pPr>
      <w:rPr>
        <w:rFonts w:hint="default"/>
      </w:rPr>
    </w:lvl>
    <w:lvl w:ilvl="2" w:tplc="F842B9A2">
      <w:start w:val="3"/>
      <w:numFmt w:val="none"/>
      <w:lvlText w:val="-"/>
      <w:lvlJc w:val="left"/>
      <w:pPr>
        <w:tabs>
          <w:tab w:val="num" w:pos="0"/>
        </w:tabs>
        <w:ind w:left="1080" w:hanging="360"/>
      </w:pPr>
      <w:rPr>
        <w:rFonts w:hint="default"/>
      </w:rPr>
    </w:lvl>
    <w:lvl w:ilvl="3" w:tplc="FD207E94">
      <w:start w:val="1"/>
      <w:numFmt w:val="decimal"/>
      <w:lvlText w:val="%4."/>
      <w:lvlJc w:val="left"/>
      <w:pPr>
        <w:tabs>
          <w:tab w:val="num" w:pos="360"/>
        </w:tabs>
        <w:ind w:left="360" w:hanging="360"/>
      </w:pPr>
      <w:rPr>
        <w:rFonts w:hint="default"/>
        <w:b w:val="0"/>
        <w:i w:val="0"/>
        <w:color w:val="auto"/>
      </w:rPr>
    </w:lvl>
    <w:lvl w:ilvl="4" w:tplc="7756B6D2">
      <w:start w:val="1"/>
      <w:numFmt w:val="lowerLetter"/>
      <w:lvlText w:val="%5."/>
      <w:lvlJc w:val="left"/>
      <w:pPr>
        <w:tabs>
          <w:tab w:val="num" w:pos="0"/>
        </w:tabs>
        <w:ind w:left="1800" w:hanging="360"/>
      </w:pPr>
      <w:rPr>
        <w:rFonts w:hint="default"/>
      </w:rPr>
    </w:lvl>
    <w:lvl w:ilvl="5" w:tplc="39F01084">
      <w:start w:val="1"/>
      <w:numFmt w:val="lowerRoman"/>
      <w:lvlText w:val="%6."/>
      <w:lvlJc w:val="left"/>
      <w:pPr>
        <w:tabs>
          <w:tab w:val="num" w:pos="0"/>
        </w:tabs>
        <w:ind w:left="1980" w:hanging="180"/>
      </w:pPr>
      <w:rPr>
        <w:rFonts w:hint="default"/>
      </w:rPr>
    </w:lvl>
    <w:lvl w:ilvl="6" w:tplc="EE027018">
      <w:start w:val="1"/>
      <w:numFmt w:val="decimal"/>
      <w:lvlText w:val="%7."/>
      <w:lvlJc w:val="left"/>
      <w:pPr>
        <w:tabs>
          <w:tab w:val="num" w:pos="0"/>
        </w:tabs>
        <w:ind w:left="2340" w:hanging="360"/>
      </w:pPr>
      <w:rPr>
        <w:rFonts w:hint="default"/>
      </w:rPr>
    </w:lvl>
    <w:lvl w:ilvl="7" w:tplc="D3E4907E">
      <w:start w:val="1"/>
      <w:numFmt w:val="lowerLetter"/>
      <w:lvlText w:val="%8."/>
      <w:lvlJc w:val="left"/>
      <w:pPr>
        <w:tabs>
          <w:tab w:val="num" w:pos="0"/>
        </w:tabs>
        <w:ind w:left="2700" w:hanging="360"/>
      </w:pPr>
      <w:rPr>
        <w:rFonts w:hint="default"/>
      </w:rPr>
    </w:lvl>
    <w:lvl w:ilvl="8" w:tplc="C23A9F18">
      <w:start w:val="1"/>
      <w:numFmt w:val="lowerRoman"/>
      <w:lvlText w:val="%9."/>
      <w:lvlJc w:val="left"/>
      <w:pPr>
        <w:tabs>
          <w:tab w:val="num" w:pos="0"/>
        </w:tabs>
        <w:ind w:left="2880" w:hanging="180"/>
      </w:pPr>
      <w:rPr>
        <w:rFonts w:hint="default"/>
      </w:rPr>
    </w:lvl>
  </w:abstractNum>
  <w:abstractNum w:abstractNumId="4" w15:restartNumberingAfterBreak="0">
    <w:nsid w:val="1CBA313B"/>
    <w:multiLevelType w:val="hybridMultilevel"/>
    <w:tmpl w:val="B322B3DC"/>
    <w:lvl w:ilvl="0" w:tplc="A6DE23B2">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 w15:restartNumberingAfterBreak="0">
    <w:nsid w:val="1F856A43"/>
    <w:multiLevelType w:val="hybridMultilevel"/>
    <w:tmpl w:val="78665C3A"/>
    <w:lvl w:ilvl="0" w:tplc="3F2869A2">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6" w15:restartNumberingAfterBreak="0">
    <w:nsid w:val="23AA68B3"/>
    <w:multiLevelType w:val="multilevel"/>
    <w:tmpl w:val="DF76343E"/>
    <w:lvl w:ilvl="0">
      <w:start w:val="2"/>
      <w:numFmt w:val="decimal"/>
      <w:lvlText w:val="%1."/>
      <w:lvlJc w:val="left"/>
      <w:pPr>
        <w:tabs>
          <w:tab w:val="num" w:pos="720"/>
        </w:tabs>
        <w:ind w:left="720" w:hanging="360"/>
      </w:pPr>
      <w:rPr>
        <w:rFonts w:hint="default"/>
        <w:b/>
        <w:i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2A2D44E8"/>
    <w:multiLevelType w:val="hybridMultilevel"/>
    <w:tmpl w:val="CD1A1826"/>
    <w:lvl w:ilvl="0" w:tplc="04050017">
      <w:start w:val="1"/>
      <w:numFmt w:val="lowerLetter"/>
      <w:lvlText w:val="%1)"/>
      <w:lvlJc w:val="left"/>
      <w:pPr>
        <w:tabs>
          <w:tab w:val="num" w:pos="720"/>
        </w:tabs>
        <w:ind w:left="720" w:hanging="360"/>
      </w:pPr>
    </w:lvl>
    <w:lvl w:ilvl="1" w:tplc="B3B4720C">
      <w:start w:val="3"/>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35A67EE4">
      <w:start w:val="1"/>
      <w:numFmt w:val="decimal"/>
      <w:lvlText w:val="%7."/>
      <w:lvlJc w:val="left"/>
      <w:pPr>
        <w:tabs>
          <w:tab w:val="num" w:pos="5040"/>
        </w:tabs>
        <w:ind w:left="5040" w:hanging="360"/>
      </w:pPr>
      <w:rPr>
        <w:rFonts w:hint="default"/>
        <w:color w:val="auto"/>
      </w:r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2AC200B5"/>
    <w:multiLevelType w:val="hybridMultilevel"/>
    <w:tmpl w:val="EAA0A2AC"/>
    <w:lvl w:ilvl="0" w:tplc="3DE62FEE">
      <w:start w:val="1"/>
      <w:numFmt w:val="lowerLetter"/>
      <w:lvlText w:val="%1)"/>
      <w:lvlJc w:val="left"/>
      <w:pPr>
        <w:tabs>
          <w:tab w:val="num" w:pos="1545"/>
        </w:tabs>
        <w:ind w:left="1545" w:hanging="465"/>
      </w:pPr>
      <w:rPr>
        <w:rFonts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B9474FC"/>
    <w:multiLevelType w:val="hybridMultilevel"/>
    <w:tmpl w:val="EF400EAA"/>
    <w:lvl w:ilvl="0" w:tplc="DEA064CC">
      <w:start w:val="1"/>
      <w:numFmt w:val="decimal"/>
      <w:lvlText w:val="%1)"/>
      <w:lvlJc w:val="left"/>
      <w:pPr>
        <w:tabs>
          <w:tab w:val="num" w:pos="357"/>
        </w:tabs>
        <w:ind w:left="700" w:hanging="340"/>
      </w:pPr>
      <w:rPr>
        <w:rFonts w:ascii="Times New Roman" w:hAnsi="Times New Roman" w:hint="default"/>
        <w:b w:val="0"/>
        <w:i w:val="0"/>
        <w:sz w:val="24"/>
        <w:szCs w:val="24"/>
      </w:rPr>
    </w:lvl>
    <w:lvl w:ilvl="1" w:tplc="00623062">
      <w:start w:val="1"/>
      <w:numFmt w:val="lowerLetter"/>
      <w:lvlText w:val="%2)"/>
      <w:lvlJc w:val="left"/>
      <w:pPr>
        <w:tabs>
          <w:tab w:val="num" w:pos="1545"/>
        </w:tabs>
        <w:ind w:left="1545" w:hanging="465"/>
      </w:pPr>
      <w:rPr>
        <w:rFonts w:hint="default"/>
        <w:b w:val="0"/>
        <w:i w:val="0"/>
        <w:sz w:val="22"/>
        <w:szCs w:val="22"/>
      </w:rPr>
    </w:lvl>
    <w:lvl w:ilvl="2" w:tplc="724C6B8E">
      <w:start w:val="1"/>
      <w:numFmt w:val="lowerLetter"/>
      <w:lvlText w:val="%3)"/>
      <w:lvlJc w:val="left"/>
      <w:pPr>
        <w:tabs>
          <w:tab w:val="num" w:pos="2610"/>
        </w:tabs>
        <w:ind w:left="2610" w:hanging="63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36440096"/>
    <w:multiLevelType w:val="hybridMultilevel"/>
    <w:tmpl w:val="25AED382"/>
    <w:lvl w:ilvl="0" w:tplc="002ABDFE">
      <w:start w:val="1"/>
      <w:numFmt w:val="lowerLetter"/>
      <w:lvlText w:val="%1)"/>
      <w:lvlJc w:val="left"/>
      <w:pPr>
        <w:tabs>
          <w:tab w:val="num" w:pos="360"/>
        </w:tabs>
        <w:ind w:left="283" w:hanging="283"/>
      </w:pPr>
      <w:rPr>
        <w:b w:val="0"/>
        <w:i w:val="0"/>
        <w:sz w:val="22"/>
        <w:szCs w:val="22"/>
      </w:rPr>
    </w:lvl>
    <w:lvl w:ilvl="1" w:tplc="342A9498">
      <w:numFmt w:val="decimal"/>
      <w:lvlText w:val=""/>
      <w:lvlJc w:val="left"/>
    </w:lvl>
    <w:lvl w:ilvl="2" w:tplc="01BE4930">
      <w:numFmt w:val="decimal"/>
      <w:lvlText w:val=""/>
      <w:lvlJc w:val="left"/>
    </w:lvl>
    <w:lvl w:ilvl="3" w:tplc="0414CC30">
      <w:numFmt w:val="decimal"/>
      <w:lvlText w:val=""/>
      <w:lvlJc w:val="left"/>
    </w:lvl>
    <w:lvl w:ilvl="4" w:tplc="C2DE53D8">
      <w:numFmt w:val="decimal"/>
      <w:lvlText w:val=""/>
      <w:lvlJc w:val="left"/>
    </w:lvl>
    <w:lvl w:ilvl="5" w:tplc="FB7442CE">
      <w:numFmt w:val="decimal"/>
      <w:lvlText w:val=""/>
      <w:lvlJc w:val="left"/>
    </w:lvl>
    <w:lvl w:ilvl="6" w:tplc="6E681814">
      <w:numFmt w:val="decimal"/>
      <w:lvlText w:val=""/>
      <w:lvlJc w:val="left"/>
    </w:lvl>
    <w:lvl w:ilvl="7" w:tplc="1492A3FC">
      <w:numFmt w:val="decimal"/>
      <w:lvlText w:val=""/>
      <w:lvlJc w:val="left"/>
    </w:lvl>
    <w:lvl w:ilvl="8" w:tplc="8B247BBE">
      <w:numFmt w:val="decimal"/>
      <w:lvlText w:val=""/>
      <w:lvlJc w:val="left"/>
    </w:lvl>
  </w:abstractNum>
  <w:abstractNum w:abstractNumId="11" w15:restartNumberingAfterBreak="0">
    <w:nsid w:val="3C73555B"/>
    <w:multiLevelType w:val="hybridMultilevel"/>
    <w:tmpl w:val="79B802E8"/>
    <w:lvl w:ilvl="0" w:tplc="A096218E">
      <w:start w:val="1"/>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3F060A9E"/>
    <w:multiLevelType w:val="hybridMultilevel"/>
    <w:tmpl w:val="868C098A"/>
    <w:lvl w:ilvl="0" w:tplc="F3E89F7E">
      <w:start w:val="1"/>
      <w:numFmt w:val="lowerLetter"/>
      <w:lvlText w:val="%1)"/>
      <w:lvlJc w:val="left"/>
      <w:pPr>
        <w:tabs>
          <w:tab w:val="num" w:pos="2062"/>
        </w:tabs>
        <w:ind w:left="2042" w:hanging="340"/>
      </w:pPr>
      <w:rPr>
        <w:rFonts w:hint="default"/>
        <w:b w:val="0"/>
        <w:i w:val="0"/>
        <w:color w:val="auto"/>
      </w:rPr>
    </w:lvl>
    <w:lvl w:ilvl="1" w:tplc="236EA898">
      <w:start w:val="1"/>
      <w:numFmt w:val="decimal"/>
      <w:lvlText w:val="%2."/>
      <w:lvlJc w:val="left"/>
      <w:pPr>
        <w:tabs>
          <w:tab w:val="num" w:pos="1785"/>
        </w:tabs>
        <w:ind w:left="1785" w:hanging="705"/>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56926DE2"/>
    <w:multiLevelType w:val="multilevel"/>
    <w:tmpl w:val="E1147B8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0"/>
        </w:tabs>
        <w:ind w:left="720" w:hanging="360"/>
      </w:pPr>
      <w:rPr>
        <w:rFonts w:hint="default"/>
      </w:rPr>
    </w:lvl>
    <w:lvl w:ilvl="2">
      <w:start w:val="3"/>
      <w:numFmt w:val="none"/>
      <w:lvlText w:val="-"/>
      <w:lvlJc w:val="left"/>
      <w:pPr>
        <w:tabs>
          <w:tab w:val="num" w:pos="0"/>
        </w:tabs>
        <w:ind w:left="1080" w:hanging="360"/>
      </w:pPr>
      <w:rPr>
        <w:rFonts w:hint="default"/>
      </w:rPr>
    </w:lvl>
    <w:lvl w:ilvl="3">
      <w:start w:val="1"/>
      <w:numFmt w:val="decimal"/>
      <w:lvlText w:val="%4."/>
      <w:lvlJc w:val="left"/>
      <w:pPr>
        <w:tabs>
          <w:tab w:val="num" w:pos="360"/>
        </w:tabs>
        <w:ind w:left="360" w:hanging="360"/>
      </w:pPr>
      <w:rPr>
        <w:rFonts w:hint="default"/>
        <w:b w:val="0"/>
        <w:i w:val="0"/>
        <w:color w:val="auto"/>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1980" w:hanging="180"/>
      </w:pPr>
      <w:rPr>
        <w:rFonts w:hint="default"/>
      </w:rPr>
    </w:lvl>
    <w:lvl w:ilvl="6">
      <w:start w:val="1"/>
      <w:numFmt w:val="decimal"/>
      <w:lvlText w:val="%7."/>
      <w:lvlJc w:val="left"/>
      <w:pPr>
        <w:tabs>
          <w:tab w:val="num" w:pos="0"/>
        </w:tabs>
        <w:ind w:left="2340" w:hanging="360"/>
      </w:pPr>
      <w:rPr>
        <w:rFonts w:hint="default"/>
      </w:rPr>
    </w:lvl>
    <w:lvl w:ilvl="7">
      <w:start w:val="1"/>
      <w:numFmt w:val="lowerLetter"/>
      <w:lvlText w:val="%8."/>
      <w:lvlJc w:val="left"/>
      <w:pPr>
        <w:tabs>
          <w:tab w:val="num" w:pos="0"/>
        </w:tabs>
        <w:ind w:left="2700" w:hanging="360"/>
      </w:pPr>
      <w:rPr>
        <w:rFonts w:hint="default"/>
      </w:rPr>
    </w:lvl>
    <w:lvl w:ilvl="8">
      <w:start w:val="1"/>
      <w:numFmt w:val="lowerRoman"/>
      <w:lvlText w:val="%9."/>
      <w:lvlJc w:val="left"/>
      <w:pPr>
        <w:tabs>
          <w:tab w:val="num" w:pos="0"/>
        </w:tabs>
        <w:ind w:left="2880" w:hanging="180"/>
      </w:pPr>
      <w:rPr>
        <w:rFonts w:hint="default"/>
      </w:rPr>
    </w:lvl>
  </w:abstractNum>
  <w:abstractNum w:abstractNumId="14" w15:restartNumberingAfterBreak="0">
    <w:nsid w:val="5A84527F"/>
    <w:multiLevelType w:val="hybridMultilevel"/>
    <w:tmpl w:val="103E9642"/>
    <w:lvl w:ilvl="0" w:tplc="24785C1C">
      <w:start w:val="1"/>
      <w:numFmt w:val="lowerLetter"/>
      <w:lvlText w:val="%1)"/>
      <w:lvlJc w:val="left"/>
      <w:pPr>
        <w:tabs>
          <w:tab w:val="num" w:pos="380"/>
        </w:tabs>
        <w:ind w:left="380" w:hanging="380"/>
      </w:pPr>
      <w:rPr>
        <w:rFonts w:hint="default"/>
      </w:rPr>
    </w:lvl>
    <w:lvl w:ilvl="1" w:tplc="04050019" w:tentative="1">
      <w:start w:val="1"/>
      <w:numFmt w:val="lowerLetter"/>
      <w:lvlText w:val="%2."/>
      <w:lvlJc w:val="left"/>
      <w:pPr>
        <w:tabs>
          <w:tab w:val="num" w:pos="1083"/>
        </w:tabs>
        <w:ind w:left="1083" w:hanging="360"/>
      </w:pPr>
    </w:lvl>
    <w:lvl w:ilvl="2" w:tplc="0405001B" w:tentative="1">
      <w:start w:val="1"/>
      <w:numFmt w:val="lowerRoman"/>
      <w:lvlText w:val="%3."/>
      <w:lvlJc w:val="right"/>
      <w:pPr>
        <w:tabs>
          <w:tab w:val="num" w:pos="1803"/>
        </w:tabs>
        <w:ind w:left="1803" w:hanging="180"/>
      </w:pPr>
    </w:lvl>
    <w:lvl w:ilvl="3" w:tplc="0405000F" w:tentative="1">
      <w:start w:val="1"/>
      <w:numFmt w:val="decimal"/>
      <w:lvlText w:val="%4."/>
      <w:lvlJc w:val="left"/>
      <w:pPr>
        <w:tabs>
          <w:tab w:val="num" w:pos="2523"/>
        </w:tabs>
        <w:ind w:left="2523" w:hanging="360"/>
      </w:pPr>
    </w:lvl>
    <w:lvl w:ilvl="4" w:tplc="04050019" w:tentative="1">
      <w:start w:val="1"/>
      <w:numFmt w:val="lowerLetter"/>
      <w:lvlText w:val="%5."/>
      <w:lvlJc w:val="left"/>
      <w:pPr>
        <w:tabs>
          <w:tab w:val="num" w:pos="3243"/>
        </w:tabs>
        <w:ind w:left="3243" w:hanging="360"/>
      </w:pPr>
    </w:lvl>
    <w:lvl w:ilvl="5" w:tplc="0405001B" w:tentative="1">
      <w:start w:val="1"/>
      <w:numFmt w:val="lowerRoman"/>
      <w:lvlText w:val="%6."/>
      <w:lvlJc w:val="right"/>
      <w:pPr>
        <w:tabs>
          <w:tab w:val="num" w:pos="3963"/>
        </w:tabs>
        <w:ind w:left="3963" w:hanging="180"/>
      </w:pPr>
    </w:lvl>
    <w:lvl w:ilvl="6" w:tplc="0405000F" w:tentative="1">
      <w:start w:val="1"/>
      <w:numFmt w:val="decimal"/>
      <w:lvlText w:val="%7."/>
      <w:lvlJc w:val="left"/>
      <w:pPr>
        <w:tabs>
          <w:tab w:val="num" w:pos="4683"/>
        </w:tabs>
        <w:ind w:left="4683" w:hanging="360"/>
      </w:pPr>
    </w:lvl>
    <w:lvl w:ilvl="7" w:tplc="04050019" w:tentative="1">
      <w:start w:val="1"/>
      <w:numFmt w:val="lowerLetter"/>
      <w:lvlText w:val="%8."/>
      <w:lvlJc w:val="left"/>
      <w:pPr>
        <w:tabs>
          <w:tab w:val="num" w:pos="5403"/>
        </w:tabs>
        <w:ind w:left="5403" w:hanging="360"/>
      </w:pPr>
    </w:lvl>
    <w:lvl w:ilvl="8" w:tplc="0405001B" w:tentative="1">
      <w:start w:val="1"/>
      <w:numFmt w:val="lowerRoman"/>
      <w:lvlText w:val="%9."/>
      <w:lvlJc w:val="right"/>
      <w:pPr>
        <w:tabs>
          <w:tab w:val="num" w:pos="6123"/>
        </w:tabs>
        <w:ind w:left="6123" w:hanging="180"/>
      </w:pPr>
    </w:lvl>
  </w:abstractNum>
  <w:abstractNum w:abstractNumId="15" w15:restartNumberingAfterBreak="0">
    <w:nsid w:val="5B657CB8"/>
    <w:multiLevelType w:val="hybridMultilevel"/>
    <w:tmpl w:val="8EBA02A2"/>
    <w:lvl w:ilvl="0" w:tplc="E018790A">
      <w:start w:val="1"/>
      <w:numFmt w:val="lowerLetter"/>
      <w:lvlText w:val="%1)"/>
      <w:lvlJc w:val="left"/>
      <w:pPr>
        <w:tabs>
          <w:tab w:val="num" w:pos="360"/>
        </w:tabs>
        <w:ind w:left="283" w:hanging="283"/>
      </w:pPr>
      <w:rPr>
        <w:b w:val="0"/>
        <w:i w:val="0"/>
        <w:sz w:val="22"/>
        <w:szCs w:val="22"/>
      </w:rPr>
    </w:lvl>
    <w:lvl w:ilvl="1" w:tplc="EAC8847E">
      <w:numFmt w:val="decimal"/>
      <w:lvlText w:val=""/>
      <w:lvlJc w:val="left"/>
    </w:lvl>
    <w:lvl w:ilvl="2" w:tplc="5A1694D8">
      <w:numFmt w:val="decimal"/>
      <w:lvlText w:val=""/>
      <w:lvlJc w:val="left"/>
    </w:lvl>
    <w:lvl w:ilvl="3" w:tplc="A5123CAC">
      <w:numFmt w:val="decimal"/>
      <w:lvlText w:val=""/>
      <w:lvlJc w:val="left"/>
    </w:lvl>
    <w:lvl w:ilvl="4" w:tplc="FD6E1476">
      <w:numFmt w:val="decimal"/>
      <w:lvlText w:val=""/>
      <w:lvlJc w:val="left"/>
    </w:lvl>
    <w:lvl w:ilvl="5" w:tplc="3C1EAC74">
      <w:numFmt w:val="decimal"/>
      <w:lvlText w:val=""/>
      <w:lvlJc w:val="left"/>
    </w:lvl>
    <w:lvl w:ilvl="6" w:tplc="4B8A4A34">
      <w:numFmt w:val="decimal"/>
      <w:lvlText w:val=""/>
      <w:lvlJc w:val="left"/>
    </w:lvl>
    <w:lvl w:ilvl="7" w:tplc="01045694">
      <w:numFmt w:val="decimal"/>
      <w:lvlText w:val=""/>
      <w:lvlJc w:val="left"/>
    </w:lvl>
    <w:lvl w:ilvl="8" w:tplc="D5129312">
      <w:numFmt w:val="decimal"/>
      <w:lvlText w:val=""/>
      <w:lvlJc w:val="left"/>
    </w:lvl>
  </w:abstractNum>
  <w:abstractNum w:abstractNumId="16" w15:restartNumberingAfterBreak="0">
    <w:nsid w:val="5E1C1F7B"/>
    <w:multiLevelType w:val="multilevel"/>
    <w:tmpl w:val="1E5890C2"/>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3"/>
      <w:numFmt w:val="none"/>
      <w:lvlText w:val="-"/>
      <w:legacy w:legacy="1" w:legacySpace="120" w:legacyIndent="360"/>
      <w:lvlJc w:val="left"/>
      <w:pPr>
        <w:ind w:left="1080" w:hanging="360"/>
      </w:pPr>
    </w:lvl>
    <w:lvl w:ilvl="3">
      <w:start w:val="1"/>
      <w:numFmt w:val="decimal"/>
      <w:lvlText w:val="%4."/>
      <w:lvlJc w:val="left"/>
      <w:pPr>
        <w:tabs>
          <w:tab w:val="num" w:pos="360"/>
        </w:tabs>
        <w:ind w:left="360" w:hanging="360"/>
      </w:pPr>
      <w:rPr>
        <w:rFonts w:hint="default"/>
        <w:b w:val="0"/>
        <w:i w:val="0"/>
        <w:color w:val="auto"/>
      </w:rPr>
    </w:lvl>
    <w:lvl w:ilvl="4">
      <w:start w:val="1"/>
      <w:numFmt w:val="lowerLetter"/>
      <w:lvlText w:val="%5."/>
      <w:legacy w:legacy="1" w:legacySpace="120" w:legacyIndent="360"/>
      <w:lvlJc w:val="left"/>
      <w:pPr>
        <w:ind w:left="1800" w:hanging="360"/>
      </w:pPr>
    </w:lvl>
    <w:lvl w:ilvl="5">
      <w:start w:val="1"/>
      <w:numFmt w:val="lowerRoman"/>
      <w:lvlText w:val="%6."/>
      <w:legacy w:legacy="1" w:legacySpace="120" w:legacyIndent="180"/>
      <w:lvlJc w:val="left"/>
      <w:pPr>
        <w:ind w:left="1980" w:hanging="180"/>
      </w:pPr>
    </w:lvl>
    <w:lvl w:ilvl="6">
      <w:start w:val="1"/>
      <w:numFmt w:val="decimal"/>
      <w:lvlText w:val="%7."/>
      <w:legacy w:legacy="1" w:legacySpace="120" w:legacyIndent="360"/>
      <w:lvlJc w:val="left"/>
      <w:pPr>
        <w:ind w:left="2340" w:hanging="360"/>
      </w:pPr>
    </w:lvl>
    <w:lvl w:ilvl="7">
      <w:start w:val="1"/>
      <w:numFmt w:val="lowerLetter"/>
      <w:lvlText w:val="%8."/>
      <w:legacy w:legacy="1" w:legacySpace="120" w:legacyIndent="360"/>
      <w:lvlJc w:val="left"/>
      <w:pPr>
        <w:ind w:left="2700" w:hanging="360"/>
      </w:pPr>
    </w:lvl>
    <w:lvl w:ilvl="8">
      <w:start w:val="1"/>
      <w:numFmt w:val="lowerRoman"/>
      <w:lvlText w:val="%9."/>
      <w:legacy w:legacy="1" w:legacySpace="120" w:legacyIndent="180"/>
      <w:lvlJc w:val="left"/>
      <w:pPr>
        <w:ind w:left="2880" w:hanging="180"/>
      </w:pPr>
    </w:lvl>
  </w:abstractNum>
  <w:abstractNum w:abstractNumId="17" w15:restartNumberingAfterBreak="0">
    <w:nsid w:val="6C3C0F0B"/>
    <w:multiLevelType w:val="hybridMultilevel"/>
    <w:tmpl w:val="25126B36"/>
    <w:lvl w:ilvl="0" w:tplc="94D642D4">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8" w15:restartNumberingAfterBreak="0">
    <w:nsid w:val="6E4E7A28"/>
    <w:multiLevelType w:val="hybridMultilevel"/>
    <w:tmpl w:val="2834B14C"/>
    <w:lvl w:ilvl="0" w:tplc="FFFFFFFF">
      <w:start w:val="1"/>
      <w:numFmt w:val="lowerLetter"/>
      <w:lvlText w:val="%1)"/>
      <w:lvlJc w:val="left"/>
      <w:pPr>
        <w:ind w:left="1200" w:hanging="360"/>
      </w:pPr>
    </w:lvl>
    <w:lvl w:ilvl="1" w:tplc="04050003" w:tentative="1">
      <w:start w:val="1"/>
      <w:numFmt w:val="bullet"/>
      <w:lvlText w:val="o"/>
      <w:lvlJc w:val="left"/>
      <w:pPr>
        <w:ind w:left="1920" w:hanging="360"/>
      </w:pPr>
      <w:rPr>
        <w:rFonts w:ascii="Courier New" w:hAnsi="Courier New" w:cs="Courier New" w:hint="default"/>
      </w:rPr>
    </w:lvl>
    <w:lvl w:ilvl="2" w:tplc="04050005" w:tentative="1">
      <w:start w:val="1"/>
      <w:numFmt w:val="bullet"/>
      <w:lvlText w:val=""/>
      <w:lvlJc w:val="left"/>
      <w:pPr>
        <w:ind w:left="2640" w:hanging="360"/>
      </w:pPr>
      <w:rPr>
        <w:rFonts w:ascii="Wingdings" w:hAnsi="Wingdings" w:hint="default"/>
      </w:rPr>
    </w:lvl>
    <w:lvl w:ilvl="3" w:tplc="04050001" w:tentative="1">
      <w:start w:val="1"/>
      <w:numFmt w:val="bullet"/>
      <w:lvlText w:val=""/>
      <w:lvlJc w:val="left"/>
      <w:pPr>
        <w:ind w:left="3360" w:hanging="360"/>
      </w:pPr>
      <w:rPr>
        <w:rFonts w:ascii="Symbol" w:hAnsi="Symbol" w:hint="default"/>
      </w:rPr>
    </w:lvl>
    <w:lvl w:ilvl="4" w:tplc="04050003" w:tentative="1">
      <w:start w:val="1"/>
      <w:numFmt w:val="bullet"/>
      <w:lvlText w:val="o"/>
      <w:lvlJc w:val="left"/>
      <w:pPr>
        <w:ind w:left="4080" w:hanging="360"/>
      </w:pPr>
      <w:rPr>
        <w:rFonts w:ascii="Courier New" w:hAnsi="Courier New" w:cs="Courier New" w:hint="default"/>
      </w:rPr>
    </w:lvl>
    <w:lvl w:ilvl="5" w:tplc="04050005" w:tentative="1">
      <w:start w:val="1"/>
      <w:numFmt w:val="bullet"/>
      <w:lvlText w:val=""/>
      <w:lvlJc w:val="left"/>
      <w:pPr>
        <w:ind w:left="4800" w:hanging="360"/>
      </w:pPr>
      <w:rPr>
        <w:rFonts w:ascii="Wingdings" w:hAnsi="Wingdings" w:hint="default"/>
      </w:rPr>
    </w:lvl>
    <w:lvl w:ilvl="6" w:tplc="04050001">
      <w:start w:val="1"/>
      <w:numFmt w:val="bullet"/>
      <w:lvlText w:val=""/>
      <w:lvlJc w:val="left"/>
      <w:pPr>
        <w:ind w:left="5520" w:hanging="360"/>
      </w:pPr>
      <w:rPr>
        <w:rFonts w:ascii="Symbol" w:hAnsi="Symbol" w:hint="default"/>
      </w:rPr>
    </w:lvl>
    <w:lvl w:ilvl="7" w:tplc="04050003" w:tentative="1">
      <w:start w:val="1"/>
      <w:numFmt w:val="bullet"/>
      <w:lvlText w:val="o"/>
      <w:lvlJc w:val="left"/>
      <w:pPr>
        <w:ind w:left="6240" w:hanging="360"/>
      </w:pPr>
      <w:rPr>
        <w:rFonts w:ascii="Courier New" w:hAnsi="Courier New" w:cs="Courier New" w:hint="default"/>
      </w:rPr>
    </w:lvl>
    <w:lvl w:ilvl="8" w:tplc="04050005" w:tentative="1">
      <w:start w:val="1"/>
      <w:numFmt w:val="bullet"/>
      <w:lvlText w:val=""/>
      <w:lvlJc w:val="left"/>
      <w:pPr>
        <w:ind w:left="6960" w:hanging="360"/>
      </w:pPr>
      <w:rPr>
        <w:rFonts w:ascii="Wingdings" w:hAnsi="Wingdings" w:hint="default"/>
      </w:rPr>
    </w:lvl>
  </w:abstractNum>
  <w:abstractNum w:abstractNumId="19" w15:restartNumberingAfterBreak="0">
    <w:nsid w:val="6FC7776F"/>
    <w:multiLevelType w:val="hybridMultilevel"/>
    <w:tmpl w:val="D7D6D28A"/>
    <w:lvl w:ilvl="0" w:tplc="2C82F9C0">
      <w:start w:val="1"/>
      <w:numFmt w:val="lowerLetter"/>
      <w:pStyle w:val="slovanPododstavecSmlouvy"/>
      <w:lvlText w:val="%1)"/>
      <w:lvlJc w:val="left"/>
      <w:pPr>
        <w:tabs>
          <w:tab w:val="num" w:pos="717"/>
        </w:tabs>
        <w:ind w:left="714" w:hanging="357"/>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20" w15:restartNumberingAfterBreak="0">
    <w:nsid w:val="7036294E"/>
    <w:multiLevelType w:val="hybridMultilevel"/>
    <w:tmpl w:val="E026CA94"/>
    <w:lvl w:ilvl="0" w:tplc="9AD8FF5C">
      <w:start w:val="1"/>
      <w:numFmt w:val="decimal"/>
      <w:pStyle w:val="OdstavecSmlouvy"/>
      <w:lvlText w:val="%1."/>
      <w:lvlJc w:val="left"/>
      <w:pPr>
        <w:tabs>
          <w:tab w:val="num" w:pos="360"/>
        </w:tabs>
        <w:ind w:left="357" w:hanging="357"/>
      </w:pPr>
      <w:rPr>
        <w:rFonts w:ascii="Tahoma" w:hAnsi="Tahoma" w:cs="Tahoma" w:hint="default"/>
        <w:b w:val="0"/>
        <w:i w:val="0"/>
        <w:color w:val="auto"/>
        <w:sz w:val="22"/>
        <w:szCs w:val="22"/>
        <w:u w:val="none"/>
      </w:rPr>
    </w:lvl>
    <w:lvl w:ilvl="1" w:tplc="0F3A84AA">
      <w:numFmt w:val="decimal"/>
      <w:lvlText w:val=""/>
      <w:lvlJc w:val="left"/>
    </w:lvl>
    <w:lvl w:ilvl="2" w:tplc="DFFA0228">
      <w:numFmt w:val="decimal"/>
      <w:lvlText w:val=""/>
      <w:lvlJc w:val="left"/>
    </w:lvl>
    <w:lvl w:ilvl="3" w:tplc="09CAE120">
      <w:numFmt w:val="decimal"/>
      <w:lvlText w:val=""/>
      <w:lvlJc w:val="left"/>
    </w:lvl>
    <w:lvl w:ilvl="4" w:tplc="10B8E41C">
      <w:numFmt w:val="decimal"/>
      <w:lvlText w:val=""/>
      <w:lvlJc w:val="left"/>
    </w:lvl>
    <w:lvl w:ilvl="5" w:tplc="9AF64CF4">
      <w:numFmt w:val="decimal"/>
      <w:lvlText w:val=""/>
      <w:lvlJc w:val="left"/>
    </w:lvl>
    <w:lvl w:ilvl="6" w:tplc="A1607D4A">
      <w:numFmt w:val="decimal"/>
      <w:lvlText w:val=""/>
      <w:lvlJc w:val="left"/>
    </w:lvl>
    <w:lvl w:ilvl="7" w:tplc="E4B82326">
      <w:numFmt w:val="decimal"/>
      <w:lvlText w:val=""/>
      <w:lvlJc w:val="left"/>
    </w:lvl>
    <w:lvl w:ilvl="8" w:tplc="F09883DA">
      <w:numFmt w:val="decimal"/>
      <w:lvlText w:val=""/>
      <w:lvlJc w:val="left"/>
    </w:lvl>
  </w:abstractNum>
  <w:abstractNum w:abstractNumId="21" w15:restartNumberingAfterBreak="0">
    <w:nsid w:val="724B6D74"/>
    <w:multiLevelType w:val="multilevel"/>
    <w:tmpl w:val="7B90B848"/>
    <w:lvl w:ilvl="0">
      <w:start w:val="1"/>
      <w:numFmt w:val="decimal"/>
      <w:lvlText w:val="%1."/>
      <w:lvlJc w:val="left"/>
      <w:pPr>
        <w:tabs>
          <w:tab w:val="num" w:pos="360"/>
        </w:tabs>
        <w:ind w:left="340" w:hanging="340"/>
      </w:pPr>
      <w:rPr>
        <w:rFonts w:hint="default"/>
      </w:rPr>
    </w:lvl>
    <w:lvl w:ilvl="1">
      <w:start w:val="1"/>
      <w:numFmt w:val="lowerLetter"/>
      <w:lvlText w:val="%2)"/>
      <w:lvlJc w:val="left"/>
      <w:pPr>
        <w:tabs>
          <w:tab w:val="num" w:pos="737"/>
        </w:tabs>
        <w:ind w:left="737" w:hanging="380"/>
      </w:pPr>
      <w:rPr>
        <w:rFonts w:hint="default"/>
      </w:rPr>
    </w:lvl>
    <w:lvl w:ilvl="2">
      <w:start w:val="1"/>
      <w:numFmt w:val="decimal"/>
      <w:lvlText w:val="%3."/>
      <w:lvlJc w:val="left"/>
      <w:pPr>
        <w:tabs>
          <w:tab w:val="num" w:pos="360"/>
        </w:tabs>
        <w:ind w:left="340" w:hanging="34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15:restartNumberingAfterBreak="0">
    <w:nsid w:val="73A7196D"/>
    <w:multiLevelType w:val="hybridMultilevel"/>
    <w:tmpl w:val="1DA46700"/>
    <w:lvl w:ilvl="0" w:tplc="04050001">
      <w:start w:val="1"/>
      <w:numFmt w:val="bullet"/>
      <w:lvlText w:val=""/>
      <w:lvlJc w:val="left"/>
      <w:pPr>
        <w:ind w:left="2160" w:hanging="360"/>
      </w:pPr>
      <w:rPr>
        <w:rFonts w:ascii="Symbol" w:hAnsi="Symbol" w:hint="default"/>
      </w:rPr>
    </w:lvl>
    <w:lvl w:ilvl="1" w:tplc="04050003" w:tentative="1">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23" w15:restartNumberingAfterBreak="0">
    <w:nsid w:val="78F5295D"/>
    <w:multiLevelType w:val="hybridMultilevel"/>
    <w:tmpl w:val="FD02DEAC"/>
    <w:lvl w:ilvl="0" w:tplc="EE2A4BDC">
      <w:start w:val="1"/>
      <w:numFmt w:val="lowerLetter"/>
      <w:lvlText w:val="%1)"/>
      <w:lvlJc w:val="left"/>
      <w:pPr>
        <w:ind w:left="1077" w:hanging="360"/>
      </w:pPr>
      <w:rPr>
        <w:rFonts w:hint="default"/>
        <w:b w:val="0"/>
        <w:i w:val="0"/>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24" w15:restartNumberingAfterBreak="0">
    <w:nsid w:val="7A403156"/>
    <w:multiLevelType w:val="multilevel"/>
    <w:tmpl w:val="C7164B7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7CD3091A"/>
    <w:multiLevelType w:val="hybridMultilevel"/>
    <w:tmpl w:val="C4E883B8"/>
    <w:lvl w:ilvl="0" w:tplc="CCF0D152">
      <w:start w:val="1"/>
      <w:numFmt w:val="decimal"/>
      <w:lvlText w:val="%1."/>
      <w:lvlJc w:val="left"/>
      <w:pPr>
        <w:tabs>
          <w:tab w:val="num" w:pos="360"/>
        </w:tabs>
        <w:ind w:left="360" w:hanging="360"/>
      </w:pPr>
      <w:rPr>
        <w:b w:val="0"/>
        <w:i w:val="0"/>
      </w:rPr>
    </w:lvl>
    <w:lvl w:ilvl="1" w:tplc="CABC4872">
      <w:numFmt w:val="decimal"/>
      <w:lvlText w:val=""/>
      <w:lvlJc w:val="left"/>
    </w:lvl>
    <w:lvl w:ilvl="2" w:tplc="B59CBF94">
      <w:numFmt w:val="decimal"/>
      <w:lvlText w:val=""/>
      <w:lvlJc w:val="left"/>
    </w:lvl>
    <w:lvl w:ilvl="3" w:tplc="123A8D62">
      <w:numFmt w:val="decimal"/>
      <w:lvlText w:val=""/>
      <w:lvlJc w:val="left"/>
    </w:lvl>
    <w:lvl w:ilvl="4" w:tplc="8A487876">
      <w:numFmt w:val="decimal"/>
      <w:lvlText w:val=""/>
      <w:lvlJc w:val="left"/>
    </w:lvl>
    <w:lvl w:ilvl="5" w:tplc="BDA6FAE4">
      <w:numFmt w:val="decimal"/>
      <w:lvlText w:val=""/>
      <w:lvlJc w:val="left"/>
    </w:lvl>
    <w:lvl w:ilvl="6" w:tplc="B05074C8">
      <w:numFmt w:val="decimal"/>
      <w:lvlText w:val=""/>
      <w:lvlJc w:val="left"/>
    </w:lvl>
    <w:lvl w:ilvl="7" w:tplc="98127388">
      <w:numFmt w:val="decimal"/>
      <w:lvlText w:val=""/>
      <w:lvlJc w:val="left"/>
    </w:lvl>
    <w:lvl w:ilvl="8" w:tplc="9F262586">
      <w:numFmt w:val="decimal"/>
      <w:lvlText w:val=""/>
      <w:lvlJc w:val="left"/>
    </w:lvl>
  </w:abstractNum>
  <w:abstractNum w:abstractNumId="26" w15:restartNumberingAfterBreak="0">
    <w:nsid w:val="7D242B5A"/>
    <w:multiLevelType w:val="hybridMultilevel"/>
    <w:tmpl w:val="8FE8638C"/>
    <w:lvl w:ilvl="0" w:tplc="04050001">
      <w:start w:val="1"/>
      <w:numFmt w:val="bullet"/>
      <w:lvlText w:val=""/>
      <w:lvlJc w:val="left"/>
      <w:pPr>
        <w:ind w:left="1200" w:hanging="360"/>
      </w:pPr>
      <w:rPr>
        <w:rFonts w:ascii="Symbol" w:hAnsi="Symbol" w:hint="default"/>
      </w:rPr>
    </w:lvl>
    <w:lvl w:ilvl="1" w:tplc="04050003" w:tentative="1">
      <w:start w:val="1"/>
      <w:numFmt w:val="bullet"/>
      <w:lvlText w:val="o"/>
      <w:lvlJc w:val="left"/>
      <w:pPr>
        <w:ind w:left="1920" w:hanging="360"/>
      </w:pPr>
      <w:rPr>
        <w:rFonts w:ascii="Courier New" w:hAnsi="Courier New" w:cs="Courier New" w:hint="default"/>
      </w:rPr>
    </w:lvl>
    <w:lvl w:ilvl="2" w:tplc="04050005" w:tentative="1">
      <w:start w:val="1"/>
      <w:numFmt w:val="bullet"/>
      <w:lvlText w:val=""/>
      <w:lvlJc w:val="left"/>
      <w:pPr>
        <w:ind w:left="2640" w:hanging="360"/>
      </w:pPr>
      <w:rPr>
        <w:rFonts w:ascii="Wingdings" w:hAnsi="Wingdings" w:hint="default"/>
      </w:rPr>
    </w:lvl>
    <w:lvl w:ilvl="3" w:tplc="04050001" w:tentative="1">
      <w:start w:val="1"/>
      <w:numFmt w:val="bullet"/>
      <w:lvlText w:val=""/>
      <w:lvlJc w:val="left"/>
      <w:pPr>
        <w:ind w:left="3360" w:hanging="360"/>
      </w:pPr>
      <w:rPr>
        <w:rFonts w:ascii="Symbol" w:hAnsi="Symbol" w:hint="default"/>
      </w:rPr>
    </w:lvl>
    <w:lvl w:ilvl="4" w:tplc="04050003" w:tentative="1">
      <w:start w:val="1"/>
      <w:numFmt w:val="bullet"/>
      <w:lvlText w:val="o"/>
      <w:lvlJc w:val="left"/>
      <w:pPr>
        <w:ind w:left="4080" w:hanging="360"/>
      </w:pPr>
      <w:rPr>
        <w:rFonts w:ascii="Courier New" w:hAnsi="Courier New" w:cs="Courier New" w:hint="default"/>
      </w:rPr>
    </w:lvl>
    <w:lvl w:ilvl="5" w:tplc="04050005" w:tentative="1">
      <w:start w:val="1"/>
      <w:numFmt w:val="bullet"/>
      <w:lvlText w:val=""/>
      <w:lvlJc w:val="left"/>
      <w:pPr>
        <w:ind w:left="4800" w:hanging="360"/>
      </w:pPr>
      <w:rPr>
        <w:rFonts w:ascii="Wingdings" w:hAnsi="Wingdings" w:hint="default"/>
      </w:rPr>
    </w:lvl>
    <w:lvl w:ilvl="6" w:tplc="04050001" w:tentative="1">
      <w:start w:val="1"/>
      <w:numFmt w:val="bullet"/>
      <w:lvlText w:val=""/>
      <w:lvlJc w:val="left"/>
      <w:pPr>
        <w:ind w:left="5520" w:hanging="360"/>
      </w:pPr>
      <w:rPr>
        <w:rFonts w:ascii="Symbol" w:hAnsi="Symbol" w:hint="default"/>
      </w:rPr>
    </w:lvl>
    <w:lvl w:ilvl="7" w:tplc="04050003" w:tentative="1">
      <w:start w:val="1"/>
      <w:numFmt w:val="bullet"/>
      <w:lvlText w:val="o"/>
      <w:lvlJc w:val="left"/>
      <w:pPr>
        <w:ind w:left="6240" w:hanging="360"/>
      </w:pPr>
      <w:rPr>
        <w:rFonts w:ascii="Courier New" w:hAnsi="Courier New" w:cs="Courier New" w:hint="default"/>
      </w:rPr>
    </w:lvl>
    <w:lvl w:ilvl="8" w:tplc="04050005" w:tentative="1">
      <w:start w:val="1"/>
      <w:numFmt w:val="bullet"/>
      <w:lvlText w:val=""/>
      <w:lvlJc w:val="left"/>
      <w:pPr>
        <w:ind w:left="6960" w:hanging="360"/>
      </w:pPr>
      <w:rPr>
        <w:rFonts w:ascii="Wingdings" w:hAnsi="Wingdings" w:hint="default"/>
      </w:rPr>
    </w:lvl>
  </w:abstractNum>
  <w:abstractNum w:abstractNumId="27" w15:restartNumberingAfterBreak="0">
    <w:nsid w:val="7D6D0DD6"/>
    <w:multiLevelType w:val="hybridMultilevel"/>
    <w:tmpl w:val="61A8F656"/>
    <w:lvl w:ilvl="0" w:tplc="6BA4CA48">
      <w:start w:val="1"/>
      <w:numFmt w:val="lowerLetter"/>
      <w:lvlText w:val="%1."/>
      <w:lvlJc w:val="left"/>
      <w:pPr>
        <w:tabs>
          <w:tab w:val="num" w:pos="720"/>
        </w:tabs>
        <w:ind w:left="720" w:hanging="360"/>
      </w:pPr>
      <w:rPr>
        <w:rFonts w:ascii="Tahoma" w:hAnsi="Tahoma" w:cs="Tahoma" w:hint="default"/>
      </w:rPr>
    </w:lvl>
    <w:lvl w:ilvl="1" w:tplc="E8B0444A">
      <w:start w:val="1"/>
      <w:numFmt w:val="lowerLetter"/>
      <w:lvlText w:val="%2."/>
      <w:lvlJc w:val="left"/>
      <w:pPr>
        <w:tabs>
          <w:tab w:val="num" w:pos="1440"/>
        </w:tabs>
        <w:ind w:left="1440" w:hanging="360"/>
      </w:pPr>
    </w:lvl>
    <w:lvl w:ilvl="2" w:tplc="4CA4B8DE">
      <w:start w:val="1"/>
      <w:numFmt w:val="lowerLetter"/>
      <w:lvlText w:val="%3."/>
      <w:lvlJc w:val="left"/>
      <w:pPr>
        <w:tabs>
          <w:tab w:val="num" w:pos="2160"/>
        </w:tabs>
        <w:ind w:left="2160" w:hanging="360"/>
      </w:pPr>
    </w:lvl>
    <w:lvl w:ilvl="3" w:tplc="D5606578">
      <w:start w:val="1"/>
      <w:numFmt w:val="lowerLetter"/>
      <w:lvlText w:val="%4."/>
      <w:lvlJc w:val="left"/>
      <w:pPr>
        <w:tabs>
          <w:tab w:val="num" w:pos="2880"/>
        </w:tabs>
        <w:ind w:left="2880" w:hanging="360"/>
      </w:pPr>
    </w:lvl>
    <w:lvl w:ilvl="4" w:tplc="204E9096">
      <w:start w:val="1"/>
      <w:numFmt w:val="lowerLetter"/>
      <w:lvlText w:val="%5."/>
      <w:lvlJc w:val="left"/>
      <w:pPr>
        <w:tabs>
          <w:tab w:val="num" w:pos="3600"/>
        </w:tabs>
        <w:ind w:left="3600" w:hanging="360"/>
      </w:pPr>
    </w:lvl>
    <w:lvl w:ilvl="5" w:tplc="5B88FCBE">
      <w:start w:val="1"/>
      <w:numFmt w:val="lowerLetter"/>
      <w:lvlText w:val="%6."/>
      <w:lvlJc w:val="left"/>
      <w:pPr>
        <w:tabs>
          <w:tab w:val="num" w:pos="4320"/>
        </w:tabs>
        <w:ind w:left="4320" w:hanging="360"/>
      </w:pPr>
    </w:lvl>
    <w:lvl w:ilvl="6" w:tplc="C8143F9E">
      <w:start w:val="1"/>
      <w:numFmt w:val="lowerLetter"/>
      <w:lvlText w:val="%7."/>
      <w:lvlJc w:val="left"/>
      <w:pPr>
        <w:tabs>
          <w:tab w:val="num" w:pos="5040"/>
        </w:tabs>
        <w:ind w:left="5040" w:hanging="360"/>
      </w:pPr>
    </w:lvl>
    <w:lvl w:ilvl="7" w:tplc="EC809E7A">
      <w:start w:val="1"/>
      <w:numFmt w:val="lowerLetter"/>
      <w:lvlText w:val="%8."/>
      <w:lvlJc w:val="left"/>
      <w:pPr>
        <w:tabs>
          <w:tab w:val="num" w:pos="5760"/>
        </w:tabs>
        <w:ind w:left="5760" w:hanging="360"/>
      </w:pPr>
    </w:lvl>
    <w:lvl w:ilvl="8" w:tplc="3DCAFA1C">
      <w:start w:val="1"/>
      <w:numFmt w:val="lowerLetter"/>
      <w:lvlText w:val="%9."/>
      <w:lvlJc w:val="left"/>
      <w:pPr>
        <w:tabs>
          <w:tab w:val="num" w:pos="6480"/>
        </w:tabs>
        <w:ind w:left="6480" w:hanging="360"/>
      </w:pPr>
    </w:lvl>
  </w:abstractNum>
  <w:num w:numId="1">
    <w:abstractNumId w:val="15"/>
  </w:num>
  <w:num w:numId="2">
    <w:abstractNumId w:val="10"/>
  </w:num>
  <w:num w:numId="3">
    <w:abstractNumId w:val="25"/>
  </w:num>
  <w:num w:numId="4">
    <w:abstractNumId w:val="7"/>
  </w:num>
  <w:num w:numId="5">
    <w:abstractNumId w:val="0"/>
  </w:num>
  <w:num w:numId="6">
    <w:abstractNumId w:val="16"/>
  </w:num>
  <w:num w:numId="7">
    <w:abstractNumId w:val="12"/>
  </w:num>
  <w:num w:numId="8">
    <w:abstractNumId w:val="13"/>
  </w:num>
  <w:num w:numId="9">
    <w:abstractNumId w:val="11"/>
  </w:num>
  <w:num w:numId="10">
    <w:abstractNumId w:val="2"/>
  </w:num>
  <w:num w:numId="11">
    <w:abstractNumId w:val="20"/>
    <w:lvlOverride w:ilvl="0">
      <w:startOverride w:val="1"/>
    </w:lvlOverride>
  </w:num>
  <w:num w:numId="12">
    <w:abstractNumId w:val="20"/>
  </w:num>
  <w:num w:numId="13">
    <w:abstractNumId w:val="19"/>
  </w:num>
  <w:num w:numId="14">
    <w:abstractNumId w:val="1"/>
  </w:num>
  <w:num w:numId="15">
    <w:abstractNumId w:val="3"/>
  </w:num>
  <w:num w:numId="16">
    <w:abstractNumId w:val="9"/>
  </w:num>
  <w:num w:numId="17">
    <w:abstractNumId w:val="8"/>
  </w:num>
  <w:num w:numId="18">
    <w:abstractNumId w:val="18"/>
  </w:num>
  <w:num w:numId="19">
    <w:abstractNumId w:val="6"/>
  </w:num>
  <w:num w:numId="20">
    <w:abstractNumId w:val="5"/>
  </w:num>
  <w:num w:numId="21">
    <w:abstractNumId w:val="22"/>
  </w:num>
  <w:num w:numId="22">
    <w:abstractNumId w:val="17"/>
  </w:num>
  <w:num w:numId="23">
    <w:abstractNumId w:val="4"/>
  </w:num>
  <w:num w:numId="24">
    <w:abstractNumId w:val="26"/>
  </w:num>
  <w:num w:numId="25">
    <w:abstractNumId w:val="23"/>
  </w:num>
  <w:num w:numId="26">
    <w:abstractNumId w:val="21"/>
  </w:num>
  <w:num w:numId="27">
    <w:abstractNumId w:val="14"/>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C5B"/>
    <w:rsid w:val="00000898"/>
    <w:rsid w:val="00003295"/>
    <w:rsid w:val="000033C6"/>
    <w:rsid w:val="0000524B"/>
    <w:rsid w:val="00005D65"/>
    <w:rsid w:val="000065D9"/>
    <w:rsid w:val="00010986"/>
    <w:rsid w:val="000117E8"/>
    <w:rsid w:val="0001254D"/>
    <w:rsid w:val="000127CB"/>
    <w:rsid w:val="00014FC3"/>
    <w:rsid w:val="00017009"/>
    <w:rsid w:val="00017744"/>
    <w:rsid w:val="000231C8"/>
    <w:rsid w:val="000261D7"/>
    <w:rsid w:val="00032EC1"/>
    <w:rsid w:val="00036492"/>
    <w:rsid w:val="0004028D"/>
    <w:rsid w:val="00041249"/>
    <w:rsid w:val="00041C5B"/>
    <w:rsid w:val="000428EC"/>
    <w:rsid w:val="00044010"/>
    <w:rsid w:val="000446BA"/>
    <w:rsid w:val="00044D7A"/>
    <w:rsid w:val="000453D3"/>
    <w:rsid w:val="00053F15"/>
    <w:rsid w:val="00054044"/>
    <w:rsid w:val="000540E8"/>
    <w:rsid w:val="000561AC"/>
    <w:rsid w:val="0005690C"/>
    <w:rsid w:val="00060C0D"/>
    <w:rsid w:val="000625D9"/>
    <w:rsid w:val="00063942"/>
    <w:rsid w:val="00063C7C"/>
    <w:rsid w:val="0007051B"/>
    <w:rsid w:val="00070C1F"/>
    <w:rsid w:val="000711E6"/>
    <w:rsid w:val="00073127"/>
    <w:rsid w:val="0007464F"/>
    <w:rsid w:val="00076C4C"/>
    <w:rsid w:val="0008043E"/>
    <w:rsid w:val="00081263"/>
    <w:rsid w:val="00083FB1"/>
    <w:rsid w:val="00084BB8"/>
    <w:rsid w:val="0009060E"/>
    <w:rsid w:val="0009241A"/>
    <w:rsid w:val="0009255B"/>
    <w:rsid w:val="0009505A"/>
    <w:rsid w:val="0009727C"/>
    <w:rsid w:val="00097EB4"/>
    <w:rsid w:val="000A0812"/>
    <w:rsid w:val="000A3C2E"/>
    <w:rsid w:val="000A5976"/>
    <w:rsid w:val="000B21CA"/>
    <w:rsid w:val="000B47B8"/>
    <w:rsid w:val="000B4E4B"/>
    <w:rsid w:val="000B6867"/>
    <w:rsid w:val="000B7508"/>
    <w:rsid w:val="000C131D"/>
    <w:rsid w:val="000C2669"/>
    <w:rsid w:val="000C2EDC"/>
    <w:rsid w:val="000C4B05"/>
    <w:rsid w:val="000C766B"/>
    <w:rsid w:val="000D0EEE"/>
    <w:rsid w:val="000D21AD"/>
    <w:rsid w:val="000D2932"/>
    <w:rsid w:val="000D37BB"/>
    <w:rsid w:val="000D7DF0"/>
    <w:rsid w:val="000E2F63"/>
    <w:rsid w:val="000E42B1"/>
    <w:rsid w:val="000E60B2"/>
    <w:rsid w:val="000E6270"/>
    <w:rsid w:val="000F03AB"/>
    <w:rsid w:val="000F1978"/>
    <w:rsid w:val="000F2189"/>
    <w:rsid w:val="000F2B0D"/>
    <w:rsid w:val="000F47B0"/>
    <w:rsid w:val="000F4FA5"/>
    <w:rsid w:val="000F5EA0"/>
    <w:rsid w:val="000F660C"/>
    <w:rsid w:val="000F7D16"/>
    <w:rsid w:val="00100F8D"/>
    <w:rsid w:val="00102E58"/>
    <w:rsid w:val="00103564"/>
    <w:rsid w:val="00104D5A"/>
    <w:rsid w:val="001055F9"/>
    <w:rsid w:val="00105EE3"/>
    <w:rsid w:val="00106DFA"/>
    <w:rsid w:val="00110A16"/>
    <w:rsid w:val="001112BC"/>
    <w:rsid w:val="00111F29"/>
    <w:rsid w:val="001140E7"/>
    <w:rsid w:val="00115A4E"/>
    <w:rsid w:val="001218CD"/>
    <w:rsid w:val="00124FB2"/>
    <w:rsid w:val="001272DD"/>
    <w:rsid w:val="0013146B"/>
    <w:rsid w:val="0013294C"/>
    <w:rsid w:val="00134B08"/>
    <w:rsid w:val="0013699D"/>
    <w:rsid w:val="0014152A"/>
    <w:rsid w:val="0014192A"/>
    <w:rsid w:val="00141C3E"/>
    <w:rsid w:val="00143510"/>
    <w:rsid w:val="00147C8E"/>
    <w:rsid w:val="001550CA"/>
    <w:rsid w:val="00155555"/>
    <w:rsid w:val="00164250"/>
    <w:rsid w:val="0016436D"/>
    <w:rsid w:val="00164B23"/>
    <w:rsid w:val="0016570D"/>
    <w:rsid w:val="00165BD2"/>
    <w:rsid w:val="00166276"/>
    <w:rsid w:val="00167D2A"/>
    <w:rsid w:val="00167E98"/>
    <w:rsid w:val="00170F0E"/>
    <w:rsid w:val="0017335E"/>
    <w:rsid w:val="001738EE"/>
    <w:rsid w:val="00181A7B"/>
    <w:rsid w:val="001941B6"/>
    <w:rsid w:val="0019561C"/>
    <w:rsid w:val="00196965"/>
    <w:rsid w:val="00196A37"/>
    <w:rsid w:val="001971A3"/>
    <w:rsid w:val="001A4ABA"/>
    <w:rsid w:val="001A79C9"/>
    <w:rsid w:val="001B0F2E"/>
    <w:rsid w:val="001B1DEA"/>
    <w:rsid w:val="001B3378"/>
    <w:rsid w:val="001B6625"/>
    <w:rsid w:val="001C22AF"/>
    <w:rsid w:val="001C3008"/>
    <w:rsid w:val="001C301E"/>
    <w:rsid w:val="001C4E9E"/>
    <w:rsid w:val="001C54B6"/>
    <w:rsid w:val="001D3026"/>
    <w:rsid w:val="001D7948"/>
    <w:rsid w:val="001E26CB"/>
    <w:rsid w:val="001E2F2F"/>
    <w:rsid w:val="001E596D"/>
    <w:rsid w:val="001E6966"/>
    <w:rsid w:val="001E6EF3"/>
    <w:rsid w:val="001E79BA"/>
    <w:rsid w:val="001F0A0B"/>
    <w:rsid w:val="001F27DD"/>
    <w:rsid w:val="001F2B92"/>
    <w:rsid w:val="001F380E"/>
    <w:rsid w:val="001F5BAC"/>
    <w:rsid w:val="001F5F86"/>
    <w:rsid w:val="001F7502"/>
    <w:rsid w:val="001F757B"/>
    <w:rsid w:val="001F7EB2"/>
    <w:rsid w:val="0020031C"/>
    <w:rsid w:val="0020111A"/>
    <w:rsid w:val="00202055"/>
    <w:rsid w:val="0020240A"/>
    <w:rsid w:val="00204A10"/>
    <w:rsid w:val="00205B4E"/>
    <w:rsid w:val="00205E88"/>
    <w:rsid w:val="00207FE3"/>
    <w:rsid w:val="00210A4D"/>
    <w:rsid w:val="00211895"/>
    <w:rsid w:val="0021345F"/>
    <w:rsid w:val="00216FBB"/>
    <w:rsid w:val="00217C22"/>
    <w:rsid w:val="00220BC0"/>
    <w:rsid w:val="0022483E"/>
    <w:rsid w:val="0023016D"/>
    <w:rsid w:val="00230BB6"/>
    <w:rsid w:val="002324FB"/>
    <w:rsid w:val="00235668"/>
    <w:rsid w:val="00236F91"/>
    <w:rsid w:val="002400F6"/>
    <w:rsid w:val="002406FA"/>
    <w:rsid w:val="00244626"/>
    <w:rsid w:val="00244DF3"/>
    <w:rsid w:val="00247476"/>
    <w:rsid w:val="002652DC"/>
    <w:rsid w:val="00265707"/>
    <w:rsid w:val="0026599C"/>
    <w:rsid w:val="00267891"/>
    <w:rsid w:val="00272D43"/>
    <w:rsid w:val="00274AA3"/>
    <w:rsid w:val="00276664"/>
    <w:rsid w:val="00277D27"/>
    <w:rsid w:val="0028155A"/>
    <w:rsid w:val="002820E4"/>
    <w:rsid w:val="00282499"/>
    <w:rsid w:val="002836AD"/>
    <w:rsid w:val="00284025"/>
    <w:rsid w:val="00284E1E"/>
    <w:rsid w:val="00287271"/>
    <w:rsid w:val="00291C53"/>
    <w:rsid w:val="00292334"/>
    <w:rsid w:val="00293386"/>
    <w:rsid w:val="0029557A"/>
    <w:rsid w:val="002955E0"/>
    <w:rsid w:val="002979FB"/>
    <w:rsid w:val="002A1262"/>
    <w:rsid w:val="002A1FF8"/>
    <w:rsid w:val="002A38DF"/>
    <w:rsid w:val="002A3927"/>
    <w:rsid w:val="002A3AE7"/>
    <w:rsid w:val="002A5CD5"/>
    <w:rsid w:val="002A74FF"/>
    <w:rsid w:val="002B0784"/>
    <w:rsid w:val="002B3EEC"/>
    <w:rsid w:val="002B5D5E"/>
    <w:rsid w:val="002B7BEE"/>
    <w:rsid w:val="002B7C15"/>
    <w:rsid w:val="002C5F92"/>
    <w:rsid w:val="002C60EF"/>
    <w:rsid w:val="002D69B2"/>
    <w:rsid w:val="002E2FA2"/>
    <w:rsid w:val="002E37B6"/>
    <w:rsid w:val="002E4102"/>
    <w:rsid w:val="002E5005"/>
    <w:rsid w:val="002E51B7"/>
    <w:rsid w:val="002E5A07"/>
    <w:rsid w:val="002E6C10"/>
    <w:rsid w:val="002E779B"/>
    <w:rsid w:val="002E7CCD"/>
    <w:rsid w:val="002F2314"/>
    <w:rsid w:val="002F2850"/>
    <w:rsid w:val="002F2AC3"/>
    <w:rsid w:val="002F757B"/>
    <w:rsid w:val="00300096"/>
    <w:rsid w:val="0030185A"/>
    <w:rsid w:val="00302120"/>
    <w:rsid w:val="003025F4"/>
    <w:rsid w:val="00303B97"/>
    <w:rsid w:val="003055D2"/>
    <w:rsid w:val="00313C1C"/>
    <w:rsid w:val="0031675B"/>
    <w:rsid w:val="00322763"/>
    <w:rsid w:val="00323564"/>
    <w:rsid w:val="00323570"/>
    <w:rsid w:val="00326242"/>
    <w:rsid w:val="003265F4"/>
    <w:rsid w:val="00326950"/>
    <w:rsid w:val="00326D08"/>
    <w:rsid w:val="003274E7"/>
    <w:rsid w:val="00327774"/>
    <w:rsid w:val="00330CE8"/>
    <w:rsid w:val="00331A19"/>
    <w:rsid w:val="00333C3D"/>
    <w:rsid w:val="0034074F"/>
    <w:rsid w:val="00340CE5"/>
    <w:rsid w:val="00341344"/>
    <w:rsid w:val="00341A87"/>
    <w:rsid w:val="00344E5B"/>
    <w:rsid w:val="00345E25"/>
    <w:rsid w:val="003460D1"/>
    <w:rsid w:val="00352823"/>
    <w:rsid w:val="00353B37"/>
    <w:rsid w:val="003544F0"/>
    <w:rsid w:val="003573CA"/>
    <w:rsid w:val="0036354B"/>
    <w:rsid w:val="00364EA5"/>
    <w:rsid w:val="003668FC"/>
    <w:rsid w:val="003810C5"/>
    <w:rsid w:val="003816C4"/>
    <w:rsid w:val="003871D4"/>
    <w:rsid w:val="00387D01"/>
    <w:rsid w:val="003907DE"/>
    <w:rsid w:val="00392D86"/>
    <w:rsid w:val="0039789C"/>
    <w:rsid w:val="003A2E57"/>
    <w:rsid w:val="003A4D07"/>
    <w:rsid w:val="003A6060"/>
    <w:rsid w:val="003A61FD"/>
    <w:rsid w:val="003B08D2"/>
    <w:rsid w:val="003B148F"/>
    <w:rsid w:val="003B444D"/>
    <w:rsid w:val="003C1C01"/>
    <w:rsid w:val="003C2D55"/>
    <w:rsid w:val="003C5A19"/>
    <w:rsid w:val="003C678B"/>
    <w:rsid w:val="003D1354"/>
    <w:rsid w:val="003D3DAA"/>
    <w:rsid w:val="003D3F88"/>
    <w:rsid w:val="003D50AC"/>
    <w:rsid w:val="003D60E9"/>
    <w:rsid w:val="003D7031"/>
    <w:rsid w:val="003E079B"/>
    <w:rsid w:val="003E0929"/>
    <w:rsid w:val="003E0E30"/>
    <w:rsid w:val="003E35AD"/>
    <w:rsid w:val="003E64DA"/>
    <w:rsid w:val="003E686D"/>
    <w:rsid w:val="003E69D7"/>
    <w:rsid w:val="003E6AE0"/>
    <w:rsid w:val="003F07E0"/>
    <w:rsid w:val="003F1AB9"/>
    <w:rsid w:val="003F5552"/>
    <w:rsid w:val="003F593D"/>
    <w:rsid w:val="004060DE"/>
    <w:rsid w:val="00407D1E"/>
    <w:rsid w:val="00411BF1"/>
    <w:rsid w:val="00420C61"/>
    <w:rsid w:val="00421696"/>
    <w:rsid w:val="0042268A"/>
    <w:rsid w:val="004227FC"/>
    <w:rsid w:val="00423F99"/>
    <w:rsid w:val="00425C86"/>
    <w:rsid w:val="00425DEC"/>
    <w:rsid w:val="00426075"/>
    <w:rsid w:val="004261B2"/>
    <w:rsid w:val="0043106F"/>
    <w:rsid w:val="004317C1"/>
    <w:rsid w:val="0043354A"/>
    <w:rsid w:val="0043775C"/>
    <w:rsid w:val="004466B1"/>
    <w:rsid w:val="00450F5B"/>
    <w:rsid w:val="004548DF"/>
    <w:rsid w:val="00457AE4"/>
    <w:rsid w:val="00464652"/>
    <w:rsid w:val="00466A41"/>
    <w:rsid w:val="00467CCE"/>
    <w:rsid w:val="00473F26"/>
    <w:rsid w:val="00474027"/>
    <w:rsid w:val="004744DB"/>
    <w:rsid w:val="004756B6"/>
    <w:rsid w:val="00476F8A"/>
    <w:rsid w:val="004777A1"/>
    <w:rsid w:val="00477F92"/>
    <w:rsid w:val="004811B3"/>
    <w:rsid w:val="0048277F"/>
    <w:rsid w:val="00482DFA"/>
    <w:rsid w:val="004847E5"/>
    <w:rsid w:val="00484AEE"/>
    <w:rsid w:val="00484DF1"/>
    <w:rsid w:val="00484F78"/>
    <w:rsid w:val="00485781"/>
    <w:rsid w:val="00486C1F"/>
    <w:rsid w:val="0049705D"/>
    <w:rsid w:val="004A0081"/>
    <w:rsid w:val="004A0477"/>
    <w:rsid w:val="004A0B40"/>
    <w:rsid w:val="004A0C9E"/>
    <w:rsid w:val="004A5276"/>
    <w:rsid w:val="004A7BE1"/>
    <w:rsid w:val="004B03C5"/>
    <w:rsid w:val="004B12C3"/>
    <w:rsid w:val="004B2235"/>
    <w:rsid w:val="004B3673"/>
    <w:rsid w:val="004B49F2"/>
    <w:rsid w:val="004B6B77"/>
    <w:rsid w:val="004C0059"/>
    <w:rsid w:val="004C310E"/>
    <w:rsid w:val="004C32E2"/>
    <w:rsid w:val="004C3572"/>
    <w:rsid w:val="004C67A2"/>
    <w:rsid w:val="004D0E7D"/>
    <w:rsid w:val="004D2248"/>
    <w:rsid w:val="004E08D9"/>
    <w:rsid w:val="004E0E96"/>
    <w:rsid w:val="004E102D"/>
    <w:rsid w:val="004E3907"/>
    <w:rsid w:val="004E401F"/>
    <w:rsid w:val="004E5CB7"/>
    <w:rsid w:val="004E672F"/>
    <w:rsid w:val="004E744A"/>
    <w:rsid w:val="004F647E"/>
    <w:rsid w:val="00501315"/>
    <w:rsid w:val="005016F3"/>
    <w:rsid w:val="0050274A"/>
    <w:rsid w:val="00505582"/>
    <w:rsid w:val="00505F8D"/>
    <w:rsid w:val="00507100"/>
    <w:rsid w:val="00507233"/>
    <w:rsid w:val="0051039C"/>
    <w:rsid w:val="0051052D"/>
    <w:rsid w:val="00510810"/>
    <w:rsid w:val="00511C69"/>
    <w:rsid w:val="00515FBC"/>
    <w:rsid w:val="005179D3"/>
    <w:rsid w:val="00520127"/>
    <w:rsid w:val="00522484"/>
    <w:rsid w:val="005226D1"/>
    <w:rsid w:val="0052488E"/>
    <w:rsid w:val="00530800"/>
    <w:rsid w:val="00531084"/>
    <w:rsid w:val="00531C1C"/>
    <w:rsid w:val="00532586"/>
    <w:rsid w:val="0053403C"/>
    <w:rsid w:val="0053454B"/>
    <w:rsid w:val="0053696B"/>
    <w:rsid w:val="00540958"/>
    <w:rsid w:val="00543261"/>
    <w:rsid w:val="005451C6"/>
    <w:rsid w:val="0055070B"/>
    <w:rsid w:val="0055165A"/>
    <w:rsid w:val="00553F7D"/>
    <w:rsid w:val="00554FA0"/>
    <w:rsid w:val="0055506B"/>
    <w:rsid w:val="0055589E"/>
    <w:rsid w:val="00556D75"/>
    <w:rsid w:val="00561574"/>
    <w:rsid w:val="005627E0"/>
    <w:rsid w:val="00563372"/>
    <w:rsid w:val="00564BFD"/>
    <w:rsid w:val="005665C7"/>
    <w:rsid w:val="00566FDC"/>
    <w:rsid w:val="0057198D"/>
    <w:rsid w:val="00574250"/>
    <w:rsid w:val="0057457E"/>
    <w:rsid w:val="00574737"/>
    <w:rsid w:val="00576926"/>
    <w:rsid w:val="005801A3"/>
    <w:rsid w:val="005818A2"/>
    <w:rsid w:val="005858A8"/>
    <w:rsid w:val="0058651E"/>
    <w:rsid w:val="005908F6"/>
    <w:rsid w:val="00592F9C"/>
    <w:rsid w:val="005941E5"/>
    <w:rsid w:val="00595A44"/>
    <w:rsid w:val="005960AF"/>
    <w:rsid w:val="005962E1"/>
    <w:rsid w:val="00596DFD"/>
    <w:rsid w:val="00597A24"/>
    <w:rsid w:val="005A5E29"/>
    <w:rsid w:val="005A5F4B"/>
    <w:rsid w:val="005A721A"/>
    <w:rsid w:val="005A792A"/>
    <w:rsid w:val="005B37DE"/>
    <w:rsid w:val="005B3E07"/>
    <w:rsid w:val="005B3FDB"/>
    <w:rsid w:val="005B4F1B"/>
    <w:rsid w:val="005B737C"/>
    <w:rsid w:val="005B78C5"/>
    <w:rsid w:val="005C3E52"/>
    <w:rsid w:val="005C4933"/>
    <w:rsid w:val="005C70D7"/>
    <w:rsid w:val="005C7B87"/>
    <w:rsid w:val="005D135B"/>
    <w:rsid w:val="005D20B3"/>
    <w:rsid w:val="005D33A5"/>
    <w:rsid w:val="005D3B4B"/>
    <w:rsid w:val="005D59B2"/>
    <w:rsid w:val="005D6F8F"/>
    <w:rsid w:val="005D76B7"/>
    <w:rsid w:val="005E1CF7"/>
    <w:rsid w:val="005E4304"/>
    <w:rsid w:val="005E4A71"/>
    <w:rsid w:val="005E54E8"/>
    <w:rsid w:val="005E5ECE"/>
    <w:rsid w:val="005E61DB"/>
    <w:rsid w:val="005E6D6C"/>
    <w:rsid w:val="005F07A3"/>
    <w:rsid w:val="005F0F8B"/>
    <w:rsid w:val="005F1A20"/>
    <w:rsid w:val="005F2B72"/>
    <w:rsid w:val="006033FA"/>
    <w:rsid w:val="00605E27"/>
    <w:rsid w:val="006069B2"/>
    <w:rsid w:val="006202C0"/>
    <w:rsid w:val="00620F32"/>
    <w:rsid w:val="00622514"/>
    <w:rsid w:val="006246C3"/>
    <w:rsid w:val="00625524"/>
    <w:rsid w:val="00626848"/>
    <w:rsid w:val="00627703"/>
    <w:rsid w:val="00630F40"/>
    <w:rsid w:val="006340BF"/>
    <w:rsid w:val="0063567C"/>
    <w:rsid w:val="00635A77"/>
    <w:rsid w:val="006362EA"/>
    <w:rsid w:val="006366B8"/>
    <w:rsid w:val="00636972"/>
    <w:rsid w:val="00637472"/>
    <w:rsid w:val="0064132E"/>
    <w:rsid w:val="00641F90"/>
    <w:rsid w:val="006450AE"/>
    <w:rsid w:val="00647A4C"/>
    <w:rsid w:val="00650EF1"/>
    <w:rsid w:val="006517DB"/>
    <w:rsid w:val="00651CDB"/>
    <w:rsid w:val="0065478E"/>
    <w:rsid w:val="006555AC"/>
    <w:rsid w:val="0065609D"/>
    <w:rsid w:val="00657B39"/>
    <w:rsid w:val="006606A4"/>
    <w:rsid w:val="00663278"/>
    <w:rsid w:val="00663B94"/>
    <w:rsid w:val="00664CFB"/>
    <w:rsid w:val="006654C7"/>
    <w:rsid w:val="00665670"/>
    <w:rsid w:val="00667003"/>
    <w:rsid w:val="00675963"/>
    <w:rsid w:val="006814BF"/>
    <w:rsid w:val="00685CF8"/>
    <w:rsid w:val="00686750"/>
    <w:rsid w:val="00693626"/>
    <w:rsid w:val="00693C43"/>
    <w:rsid w:val="00694BCB"/>
    <w:rsid w:val="00695753"/>
    <w:rsid w:val="00695E06"/>
    <w:rsid w:val="00697D19"/>
    <w:rsid w:val="006A3A7C"/>
    <w:rsid w:val="006A53D3"/>
    <w:rsid w:val="006A7FCF"/>
    <w:rsid w:val="006B17B2"/>
    <w:rsid w:val="006B19A0"/>
    <w:rsid w:val="006B232B"/>
    <w:rsid w:val="006B57F1"/>
    <w:rsid w:val="006B5878"/>
    <w:rsid w:val="006B7141"/>
    <w:rsid w:val="006C4623"/>
    <w:rsid w:val="006D13D0"/>
    <w:rsid w:val="006D1BA9"/>
    <w:rsid w:val="006D2D0D"/>
    <w:rsid w:val="006D669C"/>
    <w:rsid w:val="006D7053"/>
    <w:rsid w:val="006E04EA"/>
    <w:rsid w:val="006E0CD5"/>
    <w:rsid w:val="006E0F58"/>
    <w:rsid w:val="006E1997"/>
    <w:rsid w:val="006E3572"/>
    <w:rsid w:val="006E3615"/>
    <w:rsid w:val="006F31DB"/>
    <w:rsid w:val="006F735B"/>
    <w:rsid w:val="00701A69"/>
    <w:rsid w:val="00701D31"/>
    <w:rsid w:val="00702D63"/>
    <w:rsid w:val="00702FD9"/>
    <w:rsid w:val="00703517"/>
    <w:rsid w:val="00703B73"/>
    <w:rsid w:val="0070425B"/>
    <w:rsid w:val="00705B26"/>
    <w:rsid w:val="00707A9E"/>
    <w:rsid w:val="00712E52"/>
    <w:rsid w:val="00713314"/>
    <w:rsid w:val="0071682E"/>
    <w:rsid w:val="0072312B"/>
    <w:rsid w:val="0072474A"/>
    <w:rsid w:val="007254E5"/>
    <w:rsid w:val="007258FA"/>
    <w:rsid w:val="007274CA"/>
    <w:rsid w:val="00730DC3"/>
    <w:rsid w:val="00734596"/>
    <w:rsid w:val="007347D9"/>
    <w:rsid w:val="00736367"/>
    <w:rsid w:val="00740220"/>
    <w:rsid w:val="00741E7C"/>
    <w:rsid w:val="007441E5"/>
    <w:rsid w:val="0074765A"/>
    <w:rsid w:val="007504E0"/>
    <w:rsid w:val="00752062"/>
    <w:rsid w:val="00752EDB"/>
    <w:rsid w:val="007564FA"/>
    <w:rsid w:val="007569C4"/>
    <w:rsid w:val="007609D5"/>
    <w:rsid w:val="00761297"/>
    <w:rsid w:val="00763C3B"/>
    <w:rsid w:val="00763E98"/>
    <w:rsid w:val="00763FB1"/>
    <w:rsid w:val="007667BF"/>
    <w:rsid w:val="0077128B"/>
    <w:rsid w:val="00772D8C"/>
    <w:rsid w:val="00774342"/>
    <w:rsid w:val="00776C63"/>
    <w:rsid w:val="00777768"/>
    <w:rsid w:val="00783886"/>
    <w:rsid w:val="007857C4"/>
    <w:rsid w:val="007863C7"/>
    <w:rsid w:val="007939D4"/>
    <w:rsid w:val="00794081"/>
    <w:rsid w:val="00795A7C"/>
    <w:rsid w:val="00796C7D"/>
    <w:rsid w:val="007A0D76"/>
    <w:rsid w:val="007A1E70"/>
    <w:rsid w:val="007A297C"/>
    <w:rsid w:val="007A2EE1"/>
    <w:rsid w:val="007A3849"/>
    <w:rsid w:val="007A3D07"/>
    <w:rsid w:val="007A6806"/>
    <w:rsid w:val="007A76E7"/>
    <w:rsid w:val="007B0422"/>
    <w:rsid w:val="007B1C97"/>
    <w:rsid w:val="007B3318"/>
    <w:rsid w:val="007B5044"/>
    <w:rsid w:val="007B7A05"/>
    <w:rsid w:val="007C1543"/>
    <w:rsid w:val="007C2180"/>
    <w:rsid w:val="007C438F"/>
    <w:rsid w:val="007D01E8"/>
    <w:rsid w:val="007D33C4"/>
    <w:rsid w:val="007D357B"/>
    <w:rsid w:val="007D3B0C"/>
    <w:rsid w:val="007D3C1F"/>
    <w:rsid w:val="007D3CF0"/>
    <w:rsid w:val="007D7683"/>
    <w:rsid w:val="007D79BC"/>
    <w:rsid w:val="007E0A40"/>
    <w:rsid w:val="007E0B5D"/>
    <w:rsid w:val="007E1A19"/>
    <w:rsid w:val="007E2415"/>
    <w:rsid w:val="007E34F6"/>
    <w:rsid w:val="007E4640"/>
    <w:rsid w:val="007E7D04"/>
    <w:rsid w:val="007F10C7"/>
    <w:rsid w:val="007F3CE3"/>
    <w:rsid w:val="0080013B"/>
    <w:rsid w:val="00802BE2"/>
    <w:rsid w:val="00806BD1"/>
    <w:rsid w:val="00810E9F"/>
    <w:rsid w:val="008110F7"/>
    <w:rsid w:val="00811ED8"/>
    <w:rsid w:val="00813104"/>
    <w:rsid w:val="00813C86"/>
    <w:rsid w:val="0081597D"/>
    <w:rsid w:val="008227E2"/>
    <w:rsid w:val="008231A4"/>
    <w:rsid w:val="008231B4"/>
    <w:rsid w:val="00825560"/>
    <w:rsid w:val="00827C1E"/>
    <w:rsid w:val="008309A8"/>
    <w:rsid w:val="008319C2"/>
    <w:rsid w:val="00832882"/>
    <w:rsid w:val="00836DE4"/>
    <w:rsid w:val="0084061E"/>
    <w:rsid w:val="008425D4"/>
    <w:rsid w:val="00843E25"/>
    <w:rsid w:val="00846185"/>
    <w:rsid w:val="00846E93"/>
    <w:rsid w:val="008471F2"/>
    <w:rsid w:val="00855C65"/>
    <w:rsid w:val="00855EA3"/>
    <w:rsid w:val="008562E4"/>
    <w:rsid w:val="0085665D"/>
    <w:rsid w:val="00856D8B"/>
    <w:rsid w:val="0086105B"/>
    <w:rsid w:val="00864CBE"/>
    <w:rsid w:val="00865846"/>
    <w:rsid w:val="00866370"/>
    <w:rsid w:val="00871BAB"/>
    <w:rsid w:val="00873CC6"/>
    <w:rsid w:val="0087558F"/>
    <w:rsid w:val="0087638F"/>
    <w:rsid w:val="0088008B"/>
    <w:rsid w:val="0088018A"/>
    <w:rsid w:val="00882B0F"/>
    <w:rsid w:val="00887FBB"/>
    <w:rsid w:val="0089468D"/>
    <w:rsid w:val="008947C3"/>
    <w:rsid w:val="0089537A"/>
    <w:rsid w:val="00895E14"/>
    <w:rsid w:val="0089700B"/>
    <w:rsid w:val="008A2263"/>
    <w:rsid w:val="008A41B5"/>
    <w:rsid w:val="008A5D66"/>
    <w:rsid w:val="008B01BE"/>
    <w:rsid w:val="008B1E02"/>
    <w:rsid w:val="008B5E19"/>
    <w:rsid w:val="008B5FFF"/>
    <w:rsid w:val="008C1C74"/>
    <w:rsid w:val="008C31F9"/>
    <w:rsid w:val="008C4529"/>
    <w:rsid w:val="008D077A"/>
    <w:rsid w:val="008D1F5A"/>
    <w:rsid w:val="008D2EAE"/>
    <w:rsid w:val="008D3461"/>
    <w:rsid w:val="008D37EA"/>
    <w:rsid w:val="008D482A"/>
    <w:rsid w:val="008D6E20"/>
    <w:rsid w:val="008D75D1"/>
    <w:rsid w:val="008D7691"/>
    <w:rsid w:val="008D77FE"/>
    <w:rsid w:val="008D7F58"/>
    <w:rsid w:val="008E2703"/>
    <w:rsid w:val="008E4A30"/>
    <w:rsid w:val="008E569F"/>
    <w:rsid w:val="008E5A23"/>
    <w:rsid w:val="008F1DBD"/>
    <w:rsid w:val="008F2782"/>
    <w:rsid w:val="008F2F63"/>
    <w:rsid w:val="0090096C"/>
    <w:rsid w:val="009021EA"/>
    <w:rsid w:val="009028CD"/>
    <w:rsid w:val="00902A90"/>
    <w:rsid w:val="00903EE3"/>
    <w:rsid w:val="00905421"/>
    <w:rsid w:val="0091072A"/>
    <w:rsid w:val="00910F45"/>
    <w:rsid w:val="00914291"/>
    <w:rsid w:val="00915B91"/>
    <w:rsid w:val="0093066A"/>
    <w:rsid w:val="009318B2"/>
    <w:rsid w:val="00931A28"/>
    <w:rsid w:val="00933309"/>
    <w:rsid w:val="009369CC"/>
    <w:rsid w:val="00936D4F"/>
    <w:rsid w:val="00937EF8"/>
    <w:rsid w:val="0094063A"/>
    <w:rsid w:val="0094560C"/>
    <w:rsid w:val="00947B2B"/>
    <w:rsid w:val="00951C48"/>
    <w:rsid w:val="009522EC"/>
    <w:rsid w:val="009524E3"/>
    <w:rsid w:val="0095412D"/>
    <w:rsid w:val="00956438"/>
    <w:rsid w:val="00956DEF"/>
    <w:rsid w:val="00962D4A"/>
    <w:rsid w:val="00967A7C"/>
    <w:rsid w:val="00971F1B"/>
    <w:rsid w:val="00974E29"/>
    <w:rsid w:val="00976252"/>
    <w:rsid w:val="00980B94"/>
    <w:rsid w:val="00982375"/>
    <w:rsid w:val="00986100"/>
    <w:rsid w:val="0098771D"/>
    <w:rsid w:val="00990117"/>
    <w:rsid w:val="0099097C"/>
    <w:rsid w:val="00996324"/>
    <w:rsid w:val="009979A2"/>
    <w:rsid w:val="009A02DF"/>
    <w:rsid w:val="009A1306"/>
    <w:rsid w:val="009A1686"/>
    <w:rsid w:val="009A21A9"/>
    <w:rsid w:val="009A2965"/>
    <w:rsid w:val="009A2A22"/>
    <w:rsid w:val="009A51CA"/>
    <w:rsid w:val="009A608F"/>
    <w:rsid w:val="009A6EF9"/>
    <w:rsid w:val="009A7045"/>
    <w:rsid w:val="009A7164"/>
    <w:rsid w:val="009B02F6"/>
    <w:rsid w:val="009B1AEC"/>
    <w:rsid w:val="009B2024"/>
    <w:rsid w:val="009B2770"/>
    <w:rsid w:val="009B2E75"/>
    <w:rsid w:val="009B42C7"/>
    <w:rsid w:val="009B5825"/>
    <w:rsid w:val="009B59D2"/>
    <w:rsid w:val="009C2B31"/>
    <w:rsid w:val="009C4E27"/>
    <w:rsid w:val="009C6E93"/>
    <w:rsid w:val="009C7404"/>
    <w:rsid w:val="009D1062"/>
    <w:rsid w:val="009D26BB"/>
    <w:rsid w:val="009D6AE6"/>
    <w:rsid w:val="009D6C77"/>
    <w:rsid w:val="009D7745"/>
    <w:rsid w:val="009D7D33"/>
    <w:rsid w:val="009E2E2F"/>
    <w:rsid w:val="009E4FC9"/>
    <w:rsid w:val="009E67D3"/>
    <w:rsid w:val="009F15A2"/>
    <w:rsid w:val="009F1C6F"/>
    <w:rsid w:val="009F1E65"/>
    <w:rsid w:val="009F4E69"/>
    <w:rsid w:val="009F4F54"/>
    <w:rsid w:val="009F6F67"/>
    <w:rsid w:val="00A00551"/>
    <w:rsid w:val="00A01AC7"/>
    <w:rsid w:val="00A01DEE"/>
    <w:rsid w:val="00A03510"/>
    <w:rsid w:val="00A038CD"/>
    <w:rsid w:val="00A04F77"/>
    <w:rsid w:val="00A06270"/>
    <w:rsid w:val="00A07BC5"/>
    <w:rsid w:val="00A1415A"/>
    <w:rsid w:val="00A22721"/>
    <w:rsid w:val="00A24290"/>
    <w:rsid w:val="00A3079A"/>
    <w:rsid w:val="00A31A31"/>
    <w:rsid w:val="00A33B18"/>
    <w:rsid w:val="00A33EF5"/>
    <w:rsid w:val="00A368B4"/>
    <w:rsid w:val="00A41F95"/>
    <w:rsid w:val="00A46133"/>
    <w:rsid w:val="00A465A5"/>
    <w:rsid w:val="00A46C55"/>
    <w:rsid w:val="00A46D35"/>
    <w:rsid w:val="00A51DBD"/>
    <w:rsid w:val="00A6320E"/>
    <w:rsid w:val="00A638A1"/>
    <w:rsid w:val="00A640CA"/>
    <w:rsid w:val="00A67CDA"/>
    <w:rsid w:val="00A73E9A"/>
    <w:rsid w:val="00A770FA"/>
    <w:rsid w:val="00A8291C"/>
    <w:rsid w:val="00A852C4"/>
    <w:rsid w:val="00A85829"/>
    <w:rsid w:val="00A9030B"/>
    <w:rsid w:val="00A9109F"/>
    <w:rsid w:val="00A920D7"/>
    <w:rsid w:val="00A92EE9"/>
    <w:rsid w:val="00A94361"/>
    <w:rsid w:val="00A97655"/>
    <w:rsid w:val="00AA2CEA"/>
    <w:rsid w:val="00AA46D8"/>
    <w:rsid w:val="00AB1C4C"/>
    <w:rsid w:val="00AC0641"/>
    <w:rsid w:val="00AC5F09"/>
    <w:rsid w:val="00AC6424"/>
    <w:rsid w:val="00AD1B3B"/>
    <w:rsid w:val="00AD2B0B"/>
    <w:rsid w:val="00AE0256"/>
    <w:rsid w:val="00AE088F"/>
    <w:rsid w:val="00AE2267"/>
    <w:rsid w:val="00AE4865"/>
    <w:rsid w:val="00AE6E71"/>
    <w:rsid w:val="00AE76D0"/>
    <w:rsid w:val="00AE7C99"/>
    <w:rsid w:val="00AF14EA"/>
    <w:rsid w:val="00AF22EE"/>
    <w:rsid w:val="00AF4EBD"/>
    <w:rsid w:val="00AF4F06"/>
    <w:rsid w:val="00AF6C74"/>
    <w:rsid w:val="00B01174"/>
    <w:rsid w:val="00B029AA"/>
    <w:rsid w:val="00B04C36"/>
    <w:rsid w:val="00B05580"/>
    <w:rsid w:val="00B057CE"/>
    <w:rsid w:val="00B06028"/>
    <w:rsid w:val="00B06731"/>
    <w:rsid w:val="00B1051E"/>
    <w:rsid w:val="00B120D8"/>
    <w:rsid w:val="00B14CD0"/>
    <w:rsid w:val="00B205AB"/>
    <w:rsid w:val="00B24053"/>
    <w:rsid w:val="00B25C1F"/>
    <w:rsid w:val="00B269D0"/>
    <w:rsid w:val="00B27AA0"/>
    <w:rsid w:val="00B31B00"/>
    <w:rsid w:val="00B3321B"/>
    <w:rsid w:val="00B37C89"/>
    <w:rsid w:val="00B4082C"/>
    <w:rsid w:val="00B42C35"/>
    <w:rsid w:val="00B50357"/>
    <w:rsid w:val="00B52F81"/>
    <w:rsid w:val="00B5441A"/>
    <w:rsid w:val="00B557A1"/>
    <w:rsid w:val="00B60F21"/>
    <w:rsid w:val="00B61EEA"/>
    <w:rsid w:val="00B62707"/>
    <w:rsid w:val="00B62C78"/>
    <w:rsid w:val="00B63074"/>
    <w:rsid w:val="00B6352D"/>
    <w:rsid w:val="00B662FD"/>
    <w:rsid w:val="00B66DD1"/>
    <w:rsid w:val="00B707D6"/>
    <w:rsid w:val="00B71DDC"/>
    <w:rsid w:val="00B71E5D"/>
    <w:rsid w:val="00B720A1"/>
    <w:rsid w:val="00B74AD0"/>
    <w:rsid w:val="00B7635A"/>
    <w:rsid w:val="00B81030"/>
    <w:rsid w:val="00B85128"/>
    <w:rsid w:val="00B8552C"/>
    <w:rsid w:val="00B877BA"/>
    <w:rsid w:val="00B87B19"/>
    <w:rsid w:val="00B9035F"/>
    <w:rsid w:val="00B91951"/>
    <w:rsid w:val="00B933CB"/>
    <w:rsid w:val="00B93CB0"/>
    <w:rsid w:val="00B94D25"/>
    <w:rsid w:val="00B95107"/>
    <w:rsid w:val="00B962C1"/>
    <w:rsid w:val="00B96ACD"/>
    <w:rsid w:val="00BA42F1"/>
    <w:rsid w:val="00BA44DF"/>
    <w:rsid w:val="00BA74AD"/>
    <w:rsid w:val="00BB2997"/>
    <w:rsid w:val="00BB2D89"/>
    <w:rsid w:val="00BB31C9"/>
    <w:rsid w:val="00BB51F4"/>
    <w:rsid w:val="00BB6E27"/>
    <w:rsid w:val="00BC2594"/>
    <w:rsid w:val="00BC6C6F"/>
    <w:rsid w:val="00BC6CB3"/>
    <w:rsid w:val="00BD28E8"/>
    <w:rsid w:val="00BD535C"/>
    <w:rsid w:val="00BD5DC9"/>
    <w:rsid w:val="00BD7C51"/>
    <w:rsid w:val="00BE0F71"/>
    <w:rsid w:val="00BE46A8"/>
    <w:rsid w:val="00BF0799"/>
    <w:rsid w:val="00BF15CB"/>
    <w:rsid w:val="00BF1DE0"/>
    <w:rsid w:val="00BF1E55"/>
    <w:rsid w:val="00BF26F3"/>
    <w:rsid w:val="00BF3208"/>
    <w:rsid w:val="00BF5B85"/>
    <w:rsid w:val="00BF6F45"/>
    <w:rsid w:val="00C00AFB"/>
    <w:rsid w:val="00C027F0"/>
    <w:rsid w:val="00C04ECE"/>
    <w:rsid w:val="00C0582C"/>
    <w:rsid w:val="00C10614"/>
    <w:rsid w:val="00C133B1"/>
    <w:rsid w:val="00C14292"/>
    <w:rsid w:val="00C144B6"/>
    <w:rsid w:val="00C16CDA"/>
    <w:rsid w:val="00C20D7E"/>
    <w:rsid w:val="00C2249E"/>
    <w:rsid w:val="00C22523"/>
    <w:rsid w:val="00C22A23"/>
    <w:rsid w:val="00C237DC"/>
    <w:rsid w:val="00C252E9"/>
    <w:rsid w:val="00C25FFB"/>
    <w:rsid w:val="00C30808"/>
    <w:rsid w:val="00C30A9C"/>
    <w:rsid w:val="00C3182E"/>
    <w:rsid w:val="00C31F74"/>
    <w:rsid w:val="00C34F98"/>
    <w:rsid w:val="00C37317"/>
    <w:rsid w:val="00C374D9"/>
    <w:rsid w:val="00C522C3"/>
    <w:rsid w:val="00C52450"/>
    <w:rsid w:val="00C528E7"/>
    <w:rsid w:val="00C53D45"/>
    <w:rsid w:val="00C55CEF"/>
    <w:rsid w:val="00C57447"/>
    <w:rsid w:val="00C62210"/>
    <w:rsid w:val="00C62BC2"/>
    <w:rsid w:val="00C63C05"/>
    <w:rsid w:val="00C66316"/>
    <w:rsid w:val="00C671D7"/>
    <w:rsid w:val="00C71104"/>
    <w:rsid w:val="00C7205E"/>
    <w:rsid w:val="00C723DA"/>
    <w:rsid w:val="00C76072"/>
    <w:rsid w:val="00C82259"/>
    <w:rsid w:val="00C826D0"/>
    <w:rsid w:val="00C85BFC"/>
    <w:rsid w:val="00C86013"/>
    <w:rsid w:val="00C86055"/>
    <w:rsid w:val="00C870A7"/>
    <w:rsid w:val="00C906C6"/>
    <w:rsid w:val="00C91E38"/>
    <w:rsid w:val="00C9247F"/>
    <w:rsid w:val="00C94240"/>
    <w:rsid w:val="00C9594C"/>
    <w:rsid w:val="00CA004F"/>
    <w:rsid w:val="00CA227D"/>
    <w:rsid w:val="00CA36D1"/>
    <w:rsid w:val="00CA4A7F"/>
    <w:rsid w:val="00CB169C"/>
    <w:rsid w:val="00CB4EF1"/>
    <w:rsid w:val="00CB7F0A"/>
    <w:rsid w:val="00CC1154"/>
    <w:rsid w:val="00CC4B03"/>
    <w:rsid w:val="00CC5576"/>
    <w:rsid w:val="00CC5BF0"/>
    <w:rsid w:val="00CC797D"/>
    <w:rsid w:val="00CD2BDB"/>
    <w:rsid w:val="00CD3D56"/>
    <w:rsid w:val="00CD4437"/>
    <w:rsid w:val="00CE2E10"/>
    <w:rsid w:val="00CE3062"/>
    <w:rsid w:val="00CE4372"/>
    <w:rsid w:val="00CE4FF8"/>
    <w:rsid w:val="00CE7BF7"/>
    <w:rsid w:val="00CF0E08"/>
    <w:rsid w:val="00CF23B8"/>
    <w:rsid w:val="00CF31BB"/>
    <w:rsid w:val="00CF3C53"/>
    <w:rsid w:val="00CF4BA6"/>
    <w:rsid w:val="00D03465"/>
    <w:rsid w:val="00D04E07"/>
    <w:rsid w:val="00D11CDD"/>
    <w:rsid w:val="00D12E4A"/>
    <w:rsid w:val="00D12E94"/>
    <w:rsid w:val="00D15F91"/>
    <w:rsid w:val="00D164A4"/>
    <w:rsid w:val="00D17139"/>
    <w:rsid w:val="00D23765"/>
    <w:rsid w:val="00D27DB5"/>
    <w:rsid w:val="00D30F72"/>
    <w:rsid w:val="00D314D3"/>
    <w:rsid w:val="00D32190"/>
    <w:rsid w:val="00D32253"/>
    <w:rsid w:val="00D32F60"/>
    <w:rsid w:val="00D33742"/>
    <w:rsid w:val="00D34D20"/>
    <w:rsid w:val="00D369AA"/>
    <w:rsid w:val="00D404D7"/>
    <w:rsid w:val="00D429CF"/>
    <w:rsid w:val="00D42E63"/>
    <w:rsid w:val="00D43C28"/>
    <w:rsid w:val="00D475AC"/>
    <w:rsid w:val="00D545E4"/>
    <w:rsid w:val="00D54BB8"/>
    <w:rsid w:val="00D57B5F"/>
    <w:rsid w:val="00D57D3D"/>
    <w:rsid w:val="00D6097D"/>
    <w:rsid w:val="00D61A07"/>
    <w:rsid w:val="00D61BB2"/>
    <w:rsid w:val="00D66E5B"/>
    <w:rsid w:val="00D71C14"/>
    <w:rsid w:val="00D72701"/>
    <w:rsid w:val="00D72B32"/>
    <w:rsid w:val="00D731E1"/>
    <w:rsid w:val="00D74874"/>
    <w:rsid w:val="00D74ABC"/>
    <w:rsid w:val="00D76304"/>
    <w:rsid w:val="00D80E29"/>
    <w:rsid w:val="00D80E65"/>
    <w:rsid w:val="00D80F0E"/>
    <w:rsid w:val="00D81A50"/>
    <w:rsid w:val="00D8264C"/>
    <w:rsid w:val="00D832F1"/>
    <w:rsid w:val="00D87D10"/>
    <w:rsid w:val="00D9142B"/>
    <w:rsid w:val="00D921C7"/>
    <w:rsid w:val="00D92A40"/>
    <w:rsid w:val="00D96E98"/>
    <w:rsid w:val="00DA2608"/>
    <w:rsid w:val="00DA3B09"/>
    <w:rsid w:val="00DA47B0"/>
    <w:rsid w:val="00DA5847"/>
    <w:rsid w:val="00DA64A7"/>
    <w:rsid w:val="00DB26E9"/>
    <w:rsid w:val="00DB3043"/>
    <w:rsid w:val="00DB6310"/>
    <w:rsid w:val="00DB66B8"/>
    <w:rsid w:val="00DB68F2"/>
    <w:rsid w:val="00DB71F1"/>
    <w:rsid w:val="00DC523F"/>
    <w:rsid w:val="00DC61D5"/>
    <w:rsid w:val="00DC624A"/>
    <w:rsid w:val="00DC64EE"/>
    <w:rsid w:val="00DD0E23"/>
    <w:rsid w:val="00DD1712"/>
    <w:rsid w:val="00DD1C2D"/>
    <w:rsid w:val="00DD2116"/>
    <w:rsid w:val="00DD3AC7"/>
    <w:rsid w:val="00DD3C2E"/>
    <w:rsid w:val="00DD5F62"/>
    <w:rsid w:val="00DD7C31"/>
    <w:rsid w:val="00DE099C"/>
    <w:rsid w:val="00DE28E0"/>
    <w:rsid w:val="00DF0C8F"/>
    <w:rsid w:val="00DF14F4"/>
    <w:rsid w:val="00DF228D"/>
    <w:rsid w:val="00DF2645"/>
    <w:rsid w:val="00E00721"/>
    <w:rsid w:val="00E050ED"/>
    <w:rsid w:val="00E073B0"/>
    <w:rsid w:val="00E10251"/>
    <w:rsid w:val="00E12E5D"/>
    <w:rsid w:val="00E12EE4"/>
    <w:rsid w:val="00E146E3"/>
    <w:rsid w:val="00E17655"/>
    <w:rsid w:val="00E205C2"/>
    <w:rsid w:val="00E20A04"/>
    <w:rsid w:val="00E2131B"/>
    <w:rsid w:val="00E2180D"/>
    <w:rsid w:val="00E23619"/>
    <w:rsid w:val="00E23764"/>
    <w:rsid w:val="00E248AB"/>
    <w:rsid w:val="00E24D60"/>
    <w:rsid w:val="00E31705"/>
    <w:rsid w:val="00E32347"/>
    <w:rsid w:val="00E33536"/>
    <w:rsid w:val="00E3386B"/>
    <w:rsid w:val="00E3408E"/>
    <w:rsid w:val="00E363F5"/>
    <w:rsid w:val="00E36CB2"/>
    <w:rsid w:val="00E40C92"/>
    <w:rsid w:val="00E45A22"/>
    <w:rsid w:val="00E512D7"/>
    <w:rsid w:val="00E51467"/>
    <w:rsid w:val="00E51A4D"/>
    <w:rsid w:val="00E51F44"/>
    <w:rsid w:val="00E53FC7"/>
    <w:rsid w:val="00E559E1"/>
    <w:rsid w:val="00E55C4C"/>
    <w:rsid w:val="00E563C1"/>
    <w:rsid w:val="00E564AB"/>
    <w:rsid w:val="00E60832"/>
    <w:rsid w:val="00E61773"/>
    <w:rsid w:val="00E61832"/>
    <w:rsid w:val="00E63A4E"/>
    <w:rsid w:val="00E644B1"/>
    <w:rsid w:val="00E65D05"/>
    <w:rsid w:val="00E67D3B"/>
    <w:rsid w:val="00E75CBF"/>
    <w:rsid w:val="00E80070"/>
    <w:rsid w:val="00E906B1"/>
    <w:rsid w:val="00E9084E"/>
    <w:rsid w:val="00E90A70"/>
    <w:rsid w:val="00E932F6"/>
    <w:rsid w:val="00E93447"/>
    <w:rsid w:val="00E93D9F"/>
    <w:rsid w:val="00E93DE4"/>
    <w:rsid w:val="00EA0C9A"/>
    <w:rsid w:val="00EA663F"/>
    <w:rsid w:val="00EA7634"/>
    <w:rsid w:val="00EB1F04"/>
    <w:rsid w:val="00EB4AD4"/>
    <w:rsid w:val="00EB7810"/>
    <w:rsid w:val="00EC26CB"/>
    <w:rsid w:val="00EC2D28"/>
    <w:rsid w:val="00EC4535"/>
    <w:rsid w:val="00EC59AB"/>
    <w:rsid w:val="00EC5D47"/>
    <w:rsid w:val="00EC77C9"/>
    <w:rsid w:val="00ED231F"/>
    <w:rsid w:val="00ED42FB"/>
    <w:rsid w:val="00ED6297"/>
    <w:rsid w:val="00ED68FC"/>
    <w:rsid w:val="00EE0946"/>
    <w:rsid w:val="00EE1703"/>
    <w:rsid w:val="00EE1875"/>
    <w:rsid w:val="00EE200A"/>
    <w:rsid w:val="00EE45E0"/>
    <w:rsid w:val="00EE56A9"/>
    <w:rsid w:val="00EF11A2"/>
    <w:rsid w:val="00EF1E74"/>
    <w:rsid w:val="00EF35E6"/>
    <w:rsid w:val="00EF3784"/>
    <w:rsid w:val="00EF4901"/>
    <w:rsid w:val="00EF7883"/>
    <w:rsid w:val="00F059C3"/>
    <w:rsid w:val="00F105F4"/>
    <w:rsid w:val="00F109F4"/>
    <w:rsid w:val="00F111AD"/>
    <w:rsid w:val="00F123B1"/>
    <w:rsid w:val="00F14FBD"/>
    <w:rsid w:val="00F15991"/>
    <w:rsid w:val="00F169ED"/>
    <w:rsid w:val="00F20240"/>
    <w:rsid w:val="00F207D9"/>
    <w:rsid w:val="00F24286"/>
    <w:rsid w:val="00F306FD"/>
    <w:rsid w:val="00F3315C"/>
    <w:rsid w:val="00F33E5B"/>
    <w:rsid w:val="00F3475D"/>
    <w:rsid w:val="00F360A5"/>
    <w:rsid w:val="00F36954"/>
    <w:rsid w:val="00F4183F"/>
    <w:rsid w:val="00F430C0"/>
    <w:rsid w:val="00F43F13"/>
    <w:rsid w:val="00F4409F"/>
    <w:rsid w:val="00F44582"/>
    <w:rsid w:val="00F447B5"/>
    <w:rsid w:val="00F53C43"/>
    <w:rsid w:val="00F54BBB"/>
    <w:rsid w:val="00F56A8B"/>
    <w:rsid w:val="00F57118"/>
    <w:rsid w:val="00F628B8"/>
    <w:rsid w:val="00F63C45"/>
    <w:rsid w:val="00F649D2"/>
    <w:rsid w:val="00F73C48"/>
    <w:rsid w:val="00F75084"/>
    <w:rsid w:val="00F811CC"/>
    <w:rsid w:val="00F84389"/>
    <w:rsid w:val="00F861A0"/>
    <w:rsid w:val="00F9183C"/>
    <w:rsid w:val="00F937A8"/>
    <w:rsid w:val="00F94471"/>
    <w:rsid w:val="00F95697"/>
    <w:rsid w:val="00F9627F"/>
    <w:rsid w:val="00F9643E"/>
    <w:rsid w:val="00F96B17"/>
    <w:rsid w:val="00FA3431"/>
    <w:rsid w:val="00FA74D6"/>
    <w:rsid w:val="00FA755A"/>
    <w:rsid w:val="00FB27FF"/>
    <w:rsid w:val="00FB55ED"/>
    <w:rsid w:val="00FB6310"/>
    <w:rsid w:val="00FB73FC"/>
    <w:rsid w:val="00FB7724"/>
    <w:rsid w:val="00FB7923"/>
    <w:rsid w:val="00FC31A4"/>
    <w:rsid w:val="00FC3F38"/>
    <w:rsid w:val="00FC524B"/>
    <w:rsid w:val="00FC52EB"/>
    <w:rsid w:val="00FC6BB3"/>
    <w:rsid w:val="00FC70BF"/>
    <w:rsid w:val="00FD0787"/>
    <w:rsid w:val="00FD2ED5"/>
    <w:rsid w:val="00FD3288"/>
    <w:rsid w:val="00FD3332"/>
    <w:rsid w:val="00FE097A"/>
    <w:rsid w:val="00FE2452"/>
    <w:rsid w:val="00FE2EE7"/>
    <w:rsid w:val="00FE37F6"/>
    <w:rsid w:val="00FE3EDC"/>
    <w:rsid w:val="00FE46D6"/>
    <w:rsid w:val="00FE51AB"/>
    <w:rsid w:val="00FE636F"/>
    <w:rsid w:val="00FE6923"/>
    <w:rsid w:val="00FE6CF6"/>
    <w:rsid w:val="00FF11F3"/>
    <w:rsid w:val="00FF21AF"/>
    <w:rsid w:val="00FF2201"/>
    <w:rsid w:val="00FF5A8D"/>
    <w:rsid w:val="00FF6189"/>
    <w:rsid w:val="00FF659D"/>
    <w:rsid w:val="03F9C22E"/>
    <w:rsid w:val="04DD3AD3"/>
    <w:rsid w:val="090B7724"/>
    <w:rsid w:val="0B37FB0E"/>
    <w:rsid w:val="0E09BF79"/>
    <w:rsid w:val="10013F0B"/>
    <w:rsid w:val="10975223"/>
    <w:rsid w:val="12E30F84"/>
    <w:rsid w:val="1565EBB1"/>
    <w:rsid w:val="157F58E5"/>
    <w:rsid w:val="166B6A42"/>
    <w:rsid w:val="195FA9F1"/>
    <w:rsid w:val="1974B9DC"/>
    <w:rsid w:val="1AED0DA6"/>
    <w:rsid w:val="1CEE69CA"/>
    <w:rsid w:val="1D02201D"/>
    <w:rsid w:val="1F095F62"/>
    <w:rsid w:val="215917DF"/>
    <w:rsid w:val="2938A535"/>
    <w:rsid w:val="2C6DE7ED"/>
    <w:rsid w:val="372AFA3E"/>
    <w:rsid w:val="3772DEE2"/>
    <w:rsid w:val="3B5B580F"/>
    <w:rsid w:val="3DAA56A6"/>
    <w:rsid w:val="3F322530"/>
    <w:rsid w:val="40B602CE"/>
    <w:rsid w:val="41092B48"/>
    <w:rsid w:val="410F1D4D"/>
    <w:rsid w:val="41D500FB"/>
    <w:rsid w:val="472AEC95"/>
    <w:rsid w:val="4B91709F"/>
    <w:rsid w:val="5054525A"/>
    <w:rsid w:val="50C3EC58"/>
    <w:rsid w:val="52A9CB8A"/>
    <w:rsid w:val="55F8878F"/>
    <w:rsid w:val="56C84FF5"/>
    <w:rsid w:val="57A75027"/>
    <w:rsid w:val="58FBD613"/>
    <w:rsid w:val="5F963ED7"/>
    <w:rsid w:val="6106F266"/>
    <w:rsid w:val="62C9290A"/>
    <w:rsid w:val="62E198E9"/>
    <w:rsid w:val="6562AA19"/>
    <w:rsid w:val="69539055"/>
    <w:rsid w:val="725364F6"/>
    <w:rsid w:val="77CE99DE"/>
    <w:rsid w:val="7ADF7DB8"/>
    <w:rsid w:val="7D75E4F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1583DC"/>
  <w15:chartTrackingRefBased/>
  <w15:docId w15:val="{F8753388-2B18-4231-B05F-AC8882758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rPr>
  </w:style>
  <w:style w:type="paragraph" w:styleId="Nadpis1">
    <w:name w:val="heading 1"/>
    <w:basedOn w:val="Normln"/>
    <w:next w:val="Normln"/>
    <w:qFormat/>
    <w:pPr>
      <w:keepNext/>
      <w:spacing w:before="240" w:after="60"/>
      <w:outlineLvl w:val="0"/>
    </w:pPr>
    <w:rPr>
      <w:rFonts w:ascii="Arial" w:hAnsi="Arial"/>
      <w:b/>
      <w:kern w:val="28"/>
      <w:sz w:val="28"/>
    </w:rPr>
  </w:style>
  <w:style w:type="paragraph" w:styleId="Nadpis2">
    <w:name w:val="heading 2"/>
    <w:basedOn w:val="Normln"/>
    <w:next w:val="Normln"/>
    <w:qFormat/>
    <w:pPr>
      <w:keepNext/>
      <w:jc w:val="center"/>
      <w:outlineLvl w:val="1"/>
    </w:pPr>
    <w:rPr>
      <w:b/>
      <w:i/>
      <w:sz w:val="20"/>
    </w:rPr>
  </w:style>
  <w:style w:type="paragraph" w:styleId="Nadpis3">
    <w:name w:val="heading 3"/>
    <w:basedOn w:val="Normln"/>
    <w:next w:val="Normln"/>
    <w:qFormat/>
    <w:pPr>
      <w:keepNext/>
      <w:jc w:val="right"/>
      <w:outlineLvl w:val="2"/>
    </w:pPr>
    <w:rPr>
      <w:b/>
      <w:bCs/>
      <w:u w:val="single"/>
    </w:rPr>
  </w:style>
  <w:style w:type="paragraph" w:styleId="Nadpis4">
    <w:name w:val="heading 4"/>
    <w:basedOn w:val="Normln"/>
    <w:next w:val="Normln"/>
    <w:qFormat/>
    <w:pPr>
      <w:keepNext/>
      <w:jc w:val="center"/>
      <w:outlineLvl w:val="3"/>
    </w:pPr>
    <w:rPr>
      <w:b/>
      <w:bCs/>
      <w:i/>
      <w:iCs/>
    </w:rPr>
  </w:style>
  <w:style w:type="paragraph" w:styleId="Nadpis5">
    <w:name w:val="heading 5"/>
    <w:basedOn w:val="Normln"/>
    <w:next w:val="Normln"/>
    <w:qFormat/>
    <w:pPr>
      <w:keepNext/>
      <w:jc w:val="both"/>
      <w:outlineLvl w:val="4"/>
    </w:pPr>
    <w:rPr>
      <w:i/>
      <w:u w:val="single"/>
    </w:rPr>
  </w:style>
  <w:style w:type="paragraph" w:styleId="Nadpis6">
    <w:name w:val="heading 6"/>
    <w:basedOn w:val="Normln"/>
    <w:next w:val="Normln"/>
    <w:qFormat/>
    <w:pPr>
      <w:keepNext/>
      <w:numPr>
        <w:ilvl w:val="12"/>
      </w:numPr>
      <w:tabs>
        <w:tab w:val="left" w:pos="2977"/>
      </w:tabs>
      <w:ind w:left="426"/>
      <w:jc w:val="both"/>
      <w:outlineLvl w:val="5"/>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mlouva2">
    <w:name w:val="Smlouva2"/>
    <w:basedOn w:val="Normln"/>
    <w:pPr>
      <w:jc w:val="center"/>
    </w:pPr>
    <w:rPr>
      <w:b/>
    </w:rPr>
  </w:style>
  <w:style w:type="paragraph" w:customStyle="1" w:styleId="slovn">
    <w:name w:val="Číslování"/>
    <w:basedOn w:val="Smlouva3"/>
  </w:style>
  <w:style w:type="paragraph" w:customStyle="1" w:styleId="Smlouva3">
    <w:name w:val="Smlouva3"/>
    <w:basedOn w:val="Normln"/>
    <w:pPr>
      <w:spacing w:before="120"/>
      <w:jc w:val="both"/>
    </w:pPr>
  </w:style>
  <w:style w:type="paragraph" w:customStyle="1" w:styleId="Smlouva-slo">
    <w:name w:val="Smlouva-číslo"/>
    <w:basedOn w:val="Normln"/>
    <w:pPr>
      <w:spacing w:before="120" w:line="240" w:lineRule="atLeast"/>
      <w:jc w:val="both"/>
    </w:pPr>
  </w:style>
  <w:style w:type="paragraph" w:customStyle="1" w:styleId="Smlouva1">
    <w:name w:val="Smlouva1"/>
    <w:basedOn w:val="Nadpis1"/>
    <w:pPr>
      <w:jc w:val="center"/>
      <w:outlineLvl w:val="9"/>
    </w:pPr>
    <w:rPr>
      <w:rFonts w:ascii="Times New Roman" w:hAnsi="Times New Roman"/>
    </w:r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Zkladntext">
    <w:name w:val="Body Text"/>
    <w:basedOn w:val="Normln"/>
    <w:pPr>
      <w:spacing w:before="120"/>
      <w:jc w:val="both"/>
    </w:pPr>
    <w:rPr>
      <w:i/>
    </w:rPr>
  </w:style>
  <w:style w:type="paragraph" w:styleId="Zkladntextodsazen3">
    <w:name w:val="Body Text Indent 3"/>
    <w:basedOn w:val="Normln"/>
    <w:pPr>
      <w:autoSpaceDE w:val="0"/>
      <w:autoSpaceDN w:val="0"/>
      <w:ind w:firstLine="426"/>
      <w:jc w:val="both"/>
    </w:pPr>
    <w:rPr>
      <w:sz w:val="20"/>
      <w:szCs w:val="24"/>
    </w:rPr>
  </w:style>
  <w:style w:type="paragraph" w:styleId="Zkladntextodsazen">
    <w:name w:val="Body Text Indent"/>
    <w:basedOn w:val="Normln"/>
    <w:pPr>
      <w:ind w:left="1134" w:hanging="425"/>
      <w:jc w:val="both"/>
    </w:pPr>
  </w:style>
  <w:style w:type="paragraph" w:styleId="Textkomente">
    <w:name w:val="annotation text"/>
    <w:basedOn w:val="Normln"/>
    <w:link w:val="TextkomenteChar"/>
    <w:semiHidden/>
    <w:pPr>
      <w:widowControl w:val="0"/>
      <w:autoSpaceDE w:val="0"/>
      <w:autoSpaceDN w:val="0"/>
    </w:pPr>
    <w:rPr>
      <w:sz w:val="20"/>
    </w:rPr>
  </w:style>
  <w:style w:type="paragraph" w:customStyle="1" w:styleId="BodyText21">
    <w:name w:val="Body Text 21"/>
    <w:basedOn w:val="Normln"/>
    <w:pPr>
      <w:widowControl w:val="0"/>
      <w:tabs>
        <w:tab w:val="left" w:pos="284"/>
      </w:tabs>
      <w:autoSpaceDE w:val="0"/>
      <w:autoSpaceDN w:val="0"/>
      <w:ind w:left="284"/>
      <w:jc w:val="both"/>
    </w:pPr>
    <w:rPr>
      <w:sz w:val="20"/>
      <w:szCs w:val="24"/>
    </w:rPr>
  </w:style>
  <w:style w:type="paragraph" w:styleId="Zkladntextodsazen2">
    <w:name w:val="Body Text Indent 2"/>
    <w:basedOn w:val="Normln"/>
    <w:pPr>
      <w:tabs>
        <w:tab w:val="left" w:pos="-142"/>
      </w:tabs>
      <w:ind w:left="349"/>
      <w:jc w:val="both"/>
    </w:pPr>
  </w:style>
  <w:style w:type="paragraph" w:customStyle="1" w:styleId="Zkladntext21">
    <w:name w:val="Základní text 21"/>
    <w:basedOn w:val="Normln"/>
    <w:pPr>
      <w:tabs>
        <w:tab w:val="left" w:pos="360"/>
      </w:tabs>
      <w:overflowPunct w:val="0"/>
      <w:autoSpaceDE w:val="0"/>
      <w:autoSpaceDN w:val="0"/>
      <w:adjustRightInd w:val="0"/>
      <w:ind w:left="360"/>
      <w:jc w:val="both"/>
      <w:textAlignment w:val="baseline"/>
    </w:pPr>
  </w:style>
  <w:style w:type="paragraph" w:customStyle="1" w:styleId="Import3">
    <w:name w:val="Import 3"/>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szCs w:val="24"/>
    </w:rPr>
  </w:style>
  <w:style w:type="paragraph" w:customStyle="1" w:styleId="OdstavecSmlouvy">
    <w:name w:val="OdstavecSmlouvy"/>
    <w:basedOn w:val="Normln"/>
    <w:pPr>
      <w:keepLines/>
      <w:numPr>
        <w:numId w:val="12"/>
      </w:numPr>
      <w:tabs>
        <w:tab w:val="left" w:pos="426"/>
        <w:tab w:val="left" w:pos="1701"/>
      </w:tabs>
      <w:spacing w:after="120"/>
      <w:jc w:val="both"/>
    </w:pPr>
  </w:style>
  <w:style w:type="paragraph" w:customStyle="1" w:styleId="slovanPododstavecSmlouvy">
    <w:name w:val="ČíslovanýPododstavecSmlouvy"/>
    <w:basedOn w:val="Zkladntext"/>
    <w:pPr>
      <w:numPr>
        <w:numId w:val="13"/>
      </w:numPr>
      <w:tabs>
        <w:tab w:val="left" w:pos="284"/>
        <w:tab w:val="left" w:pos="1260"/>
        <w:tab w:val="left" w:pos="1980"/>
        <w:tab w:val="left" w:pos="3960"/>
      </w:tabs>
      <w:spacing w:before="0"/>
    </w:pPr>
    <w:rPr>
      <w:i w:val="0"/>
      <w:szCs w:val="24"/>
    </w:rPr>
  </w:style>
  <w:style w:type="paragraph" w:styleId="Nzev">
    <w:name w:val="Title"/>
    <w:basedOn w:val="Normln"/>
    <w:qFormat/>
    <w:pPr>
      <w:jc w:val="center"/>
    </w:pPr>
    <w:rPr>
      <w:b/>
      <w:bCs/>
      <w:sz w:val="32"/>
      <w:szCs w:val="24"/>
    </w:rPr>
  </w:style>
  <w:style w:type="paragraph" w:customStyle="1" w:styleId="Smlouva-eslo">
    <w:name w:val="Smlouva-eíslo"/>
    <w:basedOn w:val="Normln"/>
    <w:pPr>
      <w:widowControl w:val="0"/>
      <w:spacing w:before="120" w:line="240" w:lineRule="atLeast"/>
      <w:jc w:val="both"/>
    </w:pPr>
  </w:style>
  <w:style w:type="paragraph" w:styleId="Textvbloku">
    <w:name w:val="Block Text"/>
    <w:basedOn w:val="Normln"/>
    <w:pPr>
      <w:numPr>
        <w:ilvl w:val="12"/>
      </w:numPr>
      <w:tabs>
        <w:tab w:val="left" w:pos="2340"/>
      </w:tabs>
      <w:ind w:left="2835" w:right="-1" w:hanging="2409"/>
      <w:jc w:val="both"/>
    </w:pPr>
  </w:style>
  <w:style w:type="paragraph" w:customStyle="1" w:styleId="Podtitul1">
    <w:name w:val="Podtitul1"/>
    <w:basedOn w:val="Normln"/>
    <w:qFormat/>
    <w:pPr>
      <w:jc w:val="center"/>
    </w:pPr>
    <w:rPr>
      <w:b/>
      <w:color w:val="000000"/>
      <w:sz w:val="28"/>
    </w:rPr>
  </w:style>
  <w:style w:type="paragraph" w:customStyle="1" w:styleId="CharCharChar">
    <w:name w:val="Char Char Char"/>
    <w:basedOn w:val="Normln"/>
    <w:rsid w:val="000A5976"/>
    <w:pPr>
      <w:spacing w:after="160" w:line="240" w:lineRule="exact"/>
    </w:pPr>
    <w:rPr>
      <w:rFonts w:ascii="Verdana" w:hAnsi="Verdana" w:cs="Verdana"/>
      <w:sz w:val="20"/>
      <w:lang w:val="en-US" w:eastAsia="en-US"/>
    </w:rPr>
  </w:style>
  <w:style w:type="paragraph" w:styleId="Textbubliny">
    <w:name w:val="Balloon Text"/>
    <w:basedOn w:val="Normln"/>
    <w:semiHidden/>
    <w:rsid w:val="00E512D7"/>
    <w:rPr>
      <w:rFonts w:ascii="Tahoma" w:hAnsi="Tahoma" w:cs="Tahoma"/>
      <w:sz w:val="16"/>
      <w:szCs w:val="16"/>
    </w:rPr>
  </w:style>
  <w:style w:type="character" w:styleId="Odkaznakoment">
    <w:name w:val="annotation reference"/>
    <w:uiPriority w:val="99"/>
    <w:semiHidden/>
    <w:unhideWhenUsed/>
    <w:rsid w:val="00F95697"/>
    <w:rPr>
      <w:sz w:val="16"/>
      <w:szCs w:val="16"/>
    </w:rPr>
  </w:style>
  <w:style w:type="paragraph" w:styleId="Pedmtkomente">
    <w:name w:val="annotation subject"/>
    <w:basedOn w:val="Textkomente"/>
    <w:next w:val="Textkomente"/>
    <w:link w:val="PedmtkomenteChar"/>
    <w:uiPriority w:val="99"/>
    <w:semiHidden/>
    <w:unhideWhenUsed/>
    <w:rsid w:val="00F95697"/>
    <w:pPr>
      <w:widowControl/>
      <w:autoSpaceDE/>
      <w:autoSpaceDN/>
    </w:pPr>
    <w:rPr>
      <w:b/>
      <w:bCs/>
    </w:rPr>
  </w:style>
  <w:style w:type="character" w:customStyle="1" w:styleId="TextkomenteChar">
    <w:name w:val="Text komentáře Char"/>
    <w:basedOn w:val="Standardnpsmoodstavce"/>
    <w:link w:val="Textkomente"/>
    <w:semiHidden/>
    <w:rsid w:val="00F95697"/>
  </w:style>
  <w:style w:type="character" w:customStyle="1" w:styleId="PedmtkomenteChar">
    <w:name w:val="Předmět komentáře Char"/>
    <w:link w:val="Pedmtkomente"/>
    <w:uiPriority w:val="99"/>
    <w:semiHidden/>
    <w:rsid w:val="00F95697"/>
    <w:rPr>
      <w:b/>
      <w:bCs/>
    </w:rPr>
  </w:style>
  <w:style w:type="character" w:styleId="Hypertextovodkaz">
    <w:name w:val="Hyperlink"/>
    <w:uiPriority w:val="99"/>
    <w:rsid w:val="009D7745"/>
    <w:rPr>
      <w:color w:val="0000FF"/>
      <w:u w:val="single"/>
    </w:rPr>
  </w:style>
  <w:style w:type="paragraph" w:customStyle="1" w:styleId="CharCharCharCharChar">
    <w:name w:val="Char Char Char Char Char"/>
    <w:basedOn w:val="Normln"/>
    <w:rsid w:val="00303B97"/>
    <w:pPr>
      <w:spacing w:after="160" w:line="240" w:lineRule="exact"/>
    </w:pPr>
    <w:rPr>
      <w:rFonts w:ascii="Verdana" w:hAnsi="Verdana" w:cs="Verdana"/>
      <w:sz w:val="20"/>
      <w:lang w:val="en-US" w:eastAsia="en-US"/>
    </w:rPr>
  </w:style>
  <w:style w:type="paragraph" w:customStyle="1" w:styleId="dajeOSmluvnStran">
    <w:name w:val="ÚdajeOSmluvníStraně"/>
    <w:basedOn w:val="Normln"/>
    <w:rsid w:val="00B5441A"/>
    <w:pPr>
      <w:numPr>
        <w:ilvl w:val="12"/>
      </w:numPr>
      <w:ind w:left="357"/>
    </w:pPr>
  </w:style>
  <w:style w:type="paragraph" w:styleId="Revize">
    <w:name w:val="Revision"/>
    <w:hidden/>
    <w:uiPriority w:val="99"/>
    <w:semiHidden/>
    <w:rsid w:val="008D3461"/>
    <w:rPr>
      <w:sz w:val="24"/>
    </w:rPr>
  </w:style>
  <w:style w:type="character" w:styleId="Zdraznn">
    <w:name w:val="Emphasis"/>
    <w:qFormat/>
    <w:rsid w:val="00000898"/>
    <w:rPr>
      <w:i/>
      <w:iCs/>
    </w:rPr>
  </w:style>
  <w:style w:type="table" w:styleId="Mkatabulky">
    <w:name w:val="Table Grid"/>
    <w:basedOn w:val="Normlntabulka"/>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Odstavecseseznamem">
    <w:name w:val="List Paragraph"/>
    <w:basedOn w:val="Normln"/>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939338">
      <w:bodyDiv w:val="1"/>
      <w:marLeft w:val="0"/>
      <w:marRight w:val="0"/>
      <w:marTop w:val="0"/>
      <w:marBottom w:val="0"/>
      <w:divBdr>
        <w:top w:val="none" w:sz="0" w:space="0" w:color="auto"/>
        <w:left w:val="none" w:sz="0" w:space="0" w:color="auto"/>
        <w:bottom w:val="none" w:sz="0" w:space="0" w:color="auto"/>
        <w:right w:val="none" w:sz="0" w:space="0" w:color="auto"/>
      </w:divBdr>
    </w:div>
    <w:div w:id="85463051">
      <w:bodyDiv w:val="1"/>
      <w:marLeft w:val="0"/>
      <w:marRight w:val="0"/>
      <w:marTop w:val="0"/>
      <w:marBottom w:val="0"/>
      <w:divBdr>
        <w:top w:val="none" w:sz="0" w:space="0" w:color="auto"/>
        <w:left w:val="none" w:sz="0" w:space="0" w:color="auto"/>
        <w:bottom w:val="none" w:sz="0" w:space="0" w:color="auto"/>
        <w:right w:val="none" w:sz="0" w:space="0" w:color="auto"/>
      </w:divBdr>
    </w:div>
    <w:div w:id="756098077">
      <w:bodyDiv w:val="1"/>
      <w:marLeft w:val="0"/>
      <w:marRight w:val="0"/>
      <w:marTop w:val="0"/>
      <w:marBottom w:val="0"/>
      <w:divBdr>
        <w:top w:val="none" w:sz="0" w:space="0" w:color="auto"/>
        <w:left w:val="none" w:sz="0" w:space="0" w:color="auto"/>
        <w:bottom w:val="none" w:sz="0" w:space="0" w:color="auto"/>
        <w:right w:val="none" w:sz="0" w:space="0" w:color="auto"/>
      </w:divBdr>
    </w:div>
    <w:div w:id="935790960">
      <w:bodyDiv w:val="1"/>
      <w:marLeft w:val="0"/>
      <w:marRight w:val="0"/>
      <w:marTop w:val="0"/>
      <w:marBottom w:val="0"/>
      <w:divBdr>
        <w:top w:val="none" w:sz="0" w:space="0" w:color="auto"/>
        <w:left w:val="none" w:sz="0" w:space="0" w:color="auto"/>
        <w:bottom w:val="none" w:sz="0" w:space="0" w:color="auto"/>
        <w:right w:val="none" w:sz="0" w:space="0" w:color="auto"/>
      </w:divBdr>
    </w:div>
    <w:div w:id="951478758">
      <w:bodyDiv w:val="1"/>
      <w:marLeft w:val="0"/>
      <w:marRight w:val="0"/>
      <w:marTop w:val="0"/>
      <w:marBottom w:val="0"/>
      <w:divBdr>
        <w:top w:val="none" w:sz="0" w:space="0" w:color="auto"/>
        <w:left w:val="none" w:sz="0" w:space="0" w:color="auto"/>
        <w:bottom w:val="none" w:sz="0" w:space="0" w:color="auto"/>
        <w:right w:val="none" w:sz="0" w:space="0" w:color="auto"/>
      </w:divBdr>
    </w:div>
    <w:div w:id="1562668764">
      <w:bodyDiv w:val="1"/>
      <w:marLeft w:val="0"/>
      <w:marRight w:val="0"/>
      <w:marTop w:val="0"/>
      <w:marBottom w:val="0"/>
      <w:divBdr>
        <w:top w:val="none" w:sz="0" w:space="0" w:color="auto"/>
        <w:left w:val="none" w:sz="0" w:space="0" w:color="auto"/>
        <w:bottom w:val="none" w:sz="0" w:space="0" w:color="auto"/>
        <w:right w:val="none" w:sz="0" w:space="0" w:color="auto"/>
      </w:divBdr>
    </w:div>
    <w:div w:id="2021202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chnik@fontana-po.cz" TargetMode="External"/><Relationship Id="rId13" Type="http://schemas.openxmlformats.org/officeDocument/2006/relationships/footer" Target="footer3.xml"/><Relationship Id="R7fe5dcbca06f43ae"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BE385A-50B4-4E08-987D-5C2EDA8D1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7593</Words>
  <Characters>44803</Characters>
  <Application>Microsoft Office Word</Application>
  <DocSecurity>0</DocSecurity>
  <Lines>373</Lines>
  <Paragraphs>104</Paragraphs>
  <ScaleCrop>false</ScaleCrop>
  <HeadingPairs>
    <vt:vector size="2" baseType="variant">
      <vt:variant>
        <vt:lpstr>Název</vt:lpstr>
      </vt:variant>
      <vt:variant>
        <vt:i4>1</vt:i4>
      </vt:variant>
    </vt:vector>
  </HeadingPairs>
  <TitlesOfParts>
    <vt:vector size="1" baseType="lpstr">
      <vt:lpstr/>
    </vt:vector>
  </TitlesOfParts>
  <Company>KUMSK</Company>
  <LinksUpToDate>false</LinksUpToDate>
  <CharactersWithSpaces>52292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zavesicky</dc:creator>
  <cp:keywords/>
  <cp:lastModifiedBy>Petr Surovka</cp:lastModifiedBy>
  <cp:revision>3</cp:revision>
  <cp:lastPrinted>2020-04-20T11:38:00Z</cp:lastPrinted>
  <dcterms:created xsi:type="dcterms:W3CDTF">2021-11-08T10:33:00Z</dcterms:created>
  <dcterms:modified xsi:type="dcterms:W3CDTF">2021-11-08T10:33:00Z</dcterms:modified>
</cp:coreProperties>
</file>